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B4C96" w14:textId="30F80427" w:rsidR="004E7CC2" w:rsidRPr="00484306" w:rsidRDefault="00C76ABF" w:rsidP="004E7CC2">
      <w:pPr>
        <w:spacing w:after="0"/>
        <w:jc w:val="center"/>
        <w:rPr>
          <w:rFonts w:cs="Arial"/>
          <w:b/>
          <w:sz w:val="28"/>
          <w:szCs w:val="28"/>
        </w:rPr>
      </w:pPr>
      <w:bookmarkStart w:id="0" w:name="_GoBack"/>
      <w:bookmarkEnd w:id="0"/>
      <w:r>
        <w:rPr>
          <w:rFonts w:cs="Arial"/>
          <w:b/>
          <w:sz w:val="28"/>
          <w:szCs w:val="28"/>
        </w:rPr>
        <w:t>Mary Lin</w:t>
      </w:r>
    </w:p>
    <w:p w14:paraId="59265A06" w14:textId="149117DA" w:rsidR="004E7CC2" w:rsidRPr="00484306" w:rsidRDefault="004E7CC2" w:rsidP="004E7CC2">
      <w:pPr>
        <w:spacing w:after="0"/>
        <w:jc w:val="center"/>
        <w:rPr>
          <w:rFonts w:cs="Arial"/>
          <w:b/>
          <w:sz w:val="28"/>
          <w:szCs w:val="28"/>
        </w:rPr>
      </w:pPr>
      <w:r w:rsidRPr="00484306">
        <w:rPr>
          <w:rFonts w:cs="Arial"/>
          <w:b/>
          <w:sz w:val="28"/>
          <w:szCs w:val="28"/>
        </w:rPr>
        <w:t xml:space="preserve">Date: </w:t>
      </w:r>
      <w:r w:rsidR="001D02B7">
        <w:rPr>
          <w:rFonts w:cs="Arial"/>
          <w:b/>
          <w:color w:val="0083A9" w:themeColor="accent1"/>
          <w:sz w:val="28"/>
          <w:szCs w:val="28"/>
        </w:rPr>
        <w:t>12.9.2020</w:t>
      </w:r>
    </w:p>
    <w:p w14:paraId="2F587AC9" w14:textId="107D334A" w:rsidR="004E7CC2" w:rsidRPr="00484306" w:rsidRDefault="004E7CC2" w:rsidP="004E7CC2">
      <w:pPr>
        <w:spacing w:after="0"/>
        <w:jc w:val="center"/>
        <w:rPr>
          <w:rFonts w:cs="Arial"/>
          <w:b/>
          <w:sz w:val="28"/>
          <w:szCs w:val="28"/>
        </w:rPr>
      </w:pPr>
      <w:r w:rsidRPr="00484306">
        <w:rPr>
          <w:rFonts w:cs="Arial"/>
          <w:b/>
          <w:sz w:val="28"/>
          <w:szCs w:val="28"/>
        </w:rPr>
        <w:t xml:space="preserve">Time: </w:t>
      </w:r>
      <w:r w:rsidR="001D02B7">
        <w:rPr>
          <w:rFonts w:cs="Arial"/>
          <w:b/>
          <w:color w:val="0083A9" w:themeColor="accent1"/>
          <w:sz w:val="28"/>
          <w:szCs w:val="28"/>
        </w:rPr>
        <w:t>5:00 pm</w:t>
      </w:r>
    </w:p>
    <w:p w14:paraId="706B4C5B" w14:textId="065D96CF" w:rsidR="004E7CC2" w:rsidRPr="00484306" w:rsidRDefault="004E7CC2" w:rsidP="004E7CC2">
      <w:pPr>
        <w:spacing w:after="0"/>
        <w:jc w:val="center"/>
        <w:rPr>
          <w:rFonts w:cs="Arial"/>
          <w:b/>
          <w:sz w:val="28"/>
          <w:szCs w:val="28"/>
        </w:rPr>
      </w:pPr>
      <w:r w:rsidRPr="00484306">
        <w:rPr>
          <w:rFonts w:cs="Arial"/>
          <w:b/>
          <w:sz w:val="28"/>
          <w:szCs w:val="28"/>
        </w:rPr>
        <w:t>Location:</w:t>
      </w:r>
      <w:r w:rsidR="001D02B7">
        <w:rPr>
          <w:rFonts w:cs="Arial"/>
          <w:b/>
          <w:color w:val="0083A9" w:themeColor="accent1"/>
          <w:sz w:val="28"/>
          <w:szCs w:val="28"/>
        </w:rPr>
        <w:t xml:space="preserve"> Zoom</w:t>
      </w:r>
    </w:p>
    <w:p w14:paraId="26C5991F" w14:textId="77777777" w:rsidR="004E7CC2" w:rsidRPr="0024684D" w:rsidRDefault="004E7CC2" w:rsidP="004E7CC2">
      <w:pPr>
        <w:spacing w:after="0"/>
        <w:jc w:val="center"/>
        <w:rPr>
          <w:rFonts w:cs="Arial"/>
          <w:b/>
          <w:sz w:val="32"/>
          <w:szCs w:val="32"/>
        </w:rPr>
      </w:pPr>
    </w:p>
    <w:p w14:paraId="5F5D2901" w14:textId="5C1B399A" w:rsidR="004E7CC2" w:rsidRPr="00484306" w:rsidRDefault="004E7CC2" w:rsidP="009A3327">
      <w:pPr>
        <w:pStyle w:val="ListParagraph"/>
        <w:numPr>
          <w:ilvl w:val="0"/>
          <w:numId w:val="3"/>
        </w:numPr>
        <w:ind w:left="630" w:hanging="630"/>
        <w:rPr>
          <w:rFonts w:cs="Arial"/>
          <w:b/>
          <w:i/>
          <w:sz w:val="24"/>
          <w:szCs w:val="24"/>
        </w:rPr>
      </w:pPr>
      <w:r w:rsidRPr="00484306">
        <w:rPr>
          <w:rFonts w:cs="Arial"/>
          <w:b/>
          <w:sz w:val="24"/>
          <w:szCs w:val="24"/>
        </w:rPr>
        <w:t xml:space="preserve">Call to order: </w:t>
      </w:r>
      <w:r w:rsidR="00B9677A">
        <w:rPr>
          <w:rFonts w:cs="Arial"/>
          <w:color w:val="0083A9" w:themeColor="accent1"/>
          <w:sz w:val="24"/>
          <w:szCs w:val="24"/>
        </w:rPr>
        <w:t>5:05</w:t>
      </w:r>
    </w:p>
    <w:p w14:paraId="4D3E4181" w14:textId="57E37624" w:rsidR="009A3327" w:rsidRDefault="009A3327" w:rsidP="009A3327">
      <w:pPr>
        <w:pStyle w:val="ListParagraph"/>
        <w:numPr>
          <w:ilvl w:val="0"/>
          <w:numId w:val="3"/>
        </w:numPr>
        <w:ind w:left="630" w:hanging="630"/>
        <w:rPr>
          <w:rFonts w:cs="Arial"/>
          <w:b/>
          <w:sz w:val="24"/>
          <w:szCs w:val="24"/>
        </w:rPr>
      </w:pPr>
      <w:r w:rsidRPr="00484306">
        <w:rPr>
          <w:rFonts w:cs="Arial"/>
          <w:b/>
          <w:sz w:val="24"/>
          <w:szCs w:val="24"/>
        </w:rPr>
        <w:t>Roll Call</w:t>
      </w:r>
    </w:p>
    <w:tbl>
      <w:tblPr>
        <w:tblStyle w:val="TableGrid"/>
        <w:tblW w:w="0" w:type="auto"/>
        <w:tblLook w:val="04A0" w:firstRow="1" w:lastRow="0" w:firstColumn="1" w:lastColumn="0" w:noHBand="0" w:noVBand="1"/>
      </w:tblPr>
      <w:tblGrid>
        <w:gridCol w:w="2695"/>
        <w:gridCol w:w="4770"/>
        <w:gridCol w:w="1885"/>
      </w:tblGrid>
      <w:tr w:rsidR="005E190C" w14:paraId="05CE84B9" w14:textId="77777777" w:rsidTr="00951E4D">
        <w:tc>
          <w:tcPr>
            <w:tcW w:w="2695" w:type="dxa"/>
            <w:shd w:val="clear" w:color="auto" w:fill="E9AF76" w:themeFill="accent2" w:themeFillTint="99"/>
            <w:vAlign w:val="center"/>
          </w:tcPr>
          <w:p w14:paraId="5C52E16F" w14:textId="22369A9C" w:rsidR="005E190C" w:rsidRPr="00371558" w:rsidRDefault="00371558" w:rsidP="00F371DD">
            <w:pPr>
              <w:jc w:val="center"/>
              <w:rPr>
                <w:rFonts w:cs="Arial"/>
                <w:b/>
                <w:sz w:val="28"/>
                <w:szCs w:val="28"/>
              </w:rPr>
            </w:pPr>
            <w:r w:rsidRPr="00371558">
              <w:rPr>
                <w:rFonts w:cs="Arial"/>
                <w:b/>
                <w:sz w:val="28"/>
                <w:szCs w:val="28"/>
              </w:rPr>
              <w:t>Role</w:t>
            </w:r>
          </w:p>
        </w:tc>
        <w:tc>
          <w:tcPr>
            <w:tcW w:w="4770" w:type="dxa"/>
            <w:shd w:val="clear" w:color="auto" w:fill="E9AF76" w:themeFill="accent2" w:themeFillTint="99"/>
            <w:vAlign w:val="center"/>
          </w:tcPr>
          <w:p w14:paraId="729F3530" w14:textId="02C59910" w:rsidR="005E190C" w:rsidRDefault="00371558" w:rsidP="00F371DD">
            <w:pPr>
              <w:jc w:val="center"/>
              <w:rPr>
                <w:rFonts w:cs="Arial"/>
                <w:b/>
                <w:sz w:val="24"/>
                <w:szCs w:val="24"/>
              </w:rPr>
            </w:pPr>
            <w:r w:rsidRPr="00371558">
              <w:rPr>
                <w:rFonts w:cs="Arial"/>
                <w:b/>
                <w:sz w:val="28"/>
                <w:szCs w:val="28"/>
              </w:rPr>
              <w:t>Name</w:t>
            </w:r>
            <w:r>
              <w:rPr>
                <w:rFonts w:cs="Arial"/>
                <w:b/>
                <w:sz w:val="24"/>
                <w:szCs w:val="24"/>
              </w:rPr>
              <w:t xml:space="preserve"> </w:t>
            </w:r>
            <w:r w:rsidRPr="00371558">
              <w:rPr>
                <w:rFonts w:cs="Arial"/>
                <w:i/>
                <w:sz w:val="24"/>
                <w:szCs w:val="24"/>
              </w:rPr>
              <w:t>(or Vacant)</w:t>
            </w:r>
          </w:p>
        </w:tc>
        <w:tc>
          <w:tcPr>
            <w:tcW w:w="1885" w:type="dxa"/>
            <w:shd w:val="clear" w:color="auto" w:fill="E9AF76" w:themeFill="accent2" w:themeFillTint="99"/>
            <w:vAlign w:val="center"/>
          </w:tcPr>
          <w:p w14:paraId="60C878C8" w14:textId="220A07A9" w:rsidR="005E190C" w:rsidRPr="00371558" w:rsidRDefault="00371558" w:rsidP="00F371DD">
            <w:pPr>
              <w:jc w:val="center"/>
              <w:rPr>
                <w:rFonts w:cs="Arial"/>
                <w:b/>
                <w:sz w:val="28"/>
                <w:szCs w:val="28"/>
              </w:rPr>
            </w:pPr>
            <w:r w:rsidRPr="00371558">
              <w:rPr>
                <w:rFonts w:cs="Arial"/>
                <w:b/>
                <w:sz w:val="28"/>
                <w:szCs w:val="28"/>
              </w:rPr>
              <w:t>Present or Absent</w:t>
            </w:r>
          </w:p>
        </w:tc>
      </w:tr>
      <w:tr w:rsidR="005E190C" w14:paraId="71F8CCAD" w14:textId="77777777" w:rsidTr="00F371DD">
        <w:tc>
          <w:tcPr>
            <w:tcW w:w="2695" w:type="dxa"/>
          </w:tcPr>
          <w:p w14:paraId="5EC66E8B" w14:textId="650C315A" w:rsidR="005E190C" w:rsidRPr="00F371DD" w:rsidRDefault="00371558" w:rsidP="005E190C">
            <w:pPr>
              <w:rPr>
                <w:rFonts w:cs="Arial"/>
                <w:b/>
                <w:sz w:val="24"/>
                <w:szCs w:val="24"/>
              </w:rPr>
            </w:pPr>
            <w:r w:rsidRPr="00F371DD">
              <w:rPr>
                <w:rFonts w:cs="Arial"/>
                <w:b/>
                <w:sz w:val="24"/>
                <w:szCs w:val="24"/>
              </w:rPr>
              <w:t>Principal</w:t>
            </w:r>
          </w:p>
        </w:tc>
        <w:tc>
          <w:tcPr>
            <w:tcW w:w="4770" w:type="dxa"/>
          </w:tcPr>
          <w:p w14:paraId="7D8BB351" w14:textId="23D86F6B" w:rsidR="005E190C" w:rsidRPr="00371558" w:rsidRDefault="001D02B7" w:rsidP="005E190C">
            <w:pPr>
              <w:rPr>
                <w:rFonts w:cs="Arial"/>
                <w:sz w:val="24"/>
                <w:szCs w:val="24"/>
              </w:rPr>
            </w:pPr>
            <w:r>
              <w:rPr>
                <w:rFonts w:cs="Arial"/>
                <w:sz w:val="24"/>
                <w:szCs w:val="24"/>
              </w:rPr>
              <w:t>Sharyn Briscoe</w:t>
            </w:r>
            <w:r w:rsidR="006047EE">
              <w:rPr>
                <w:rFonts w:cs="Arial"/>
                <w:sz w:val="24"/>
                <w:szCs w:val="24"/>
              </w:rPr>
              <w:t xml:space="preserve"> (SB)</w:t>
            </w:r>
          </w:p>
        </w:tc>
        <w:tc>
          <w:tcPr>
            <w:tcW w:w="1885" w:type="dxa"/>
          </w:tcPr>
          <w:p w14:paraId="736B2F0C" w14:textId="508988D7" w:rsidR="005E190C" w:rsidRPr="00371558" w:rsidRDefault="00B9677A" w:rsidP="005E190C">
            <w:pPr>
              <w:rPr>
                <w:rFonts w:cs="Arial"/>
                <w:sz w:val="24"/>
                <w:szCs w:val="24"/>
              </w:rPr>
            </w:pPr>
            <w:r>
              <w:rPr>
                <w:rFonts w:cs="Arial"/>
                <w:sz w:val="24"/>
                <w:szCs w:val="24"/>
              </w:rPr>
              <w:t>Present</w:t>
            </w:r>
          </w:p>
        </w:tc>
      </w:tr>
      <w:tr w:rsidR="005E190C" w14:paraId="73B75C3C" w14:textId="77777777" w:rsidTr="00F371DD">
        <w:tc>
          <w:tcPr>
            <w:tcW w:w="2695" w:type="dxa"/>
          </w:tcPr>
          <w:p w14:paraId="70D109A6" w14:textId="41452F06" w:rsidR="005E190C" w:rsidRPr="00F371DD" w:rsidRDefault="00371558" w:rsidP="005E190C">
            <w:pPr>
              <w:rPr>
                <w:rFonts w:cs="Arial"/>
                <w:b/>
                <w:sz w:val="24"/>
                <w:szCs w:val="24"/>
              </w:rPr>
            </w:pPr>
            <w:r w:rsidRPr="00F371DD">
              <w:rPr>
                <w:rFonts w:cs="Arial"/>
                <w:b/>
                <w:sz w:val="24"/>
                <w:szCs w:val="24"/>
              </w:rPr>
              <w:t>Parent</w:t>
            </w:r>
            <w:r w:rsidR="008C031A">
              <w:rPr>
                <w:rFonts w:cs="Arial"/>
                <w:b/>
                <w:sz w:val="24"/>
                <w:szCs w:val="24"/>
              </w:rPr>
              <w:t>/Guardian</w:t>
            </w:r>
          </w:p>
        </w:tc>
        <w:tc>
          <w:tcPr>
            <w:tcW w:w="4770" w:type="dxa"/>
          </w:tcPr>
          <w:p w14:paraId="1E6C0870" w14:textId="61C9BF8B" w:rsidR="005E190C" w:rsidRPr="00371558" w:rsidRDefault="001D02B7" w:rsidP="005E190C">
            <w:pPr>
              <w:rPr>
                <w:rFonts w:cs="Arial"/>
                <w:sz w:val="24"/>
                <w:szCs w:val="24"/>
              </w:rPr>
            </w:pPr>
            <w:r>
              <w:rPr>
                <w:rFonts w:cs="Arial"/>
                <w:sz w:val="24"/>
                <w:szCs w:val="24"/>
              </w:rPr>
              <w:t>Coleman Eaton</w:t>
            </w:r>
            <w:r w:rsidR="006047EE">
              <w:rPr>
                <w:rFonts w:cs="Arial"/>
                <w:sz w:val="24"/>
                <w:szCs w:val="24"/>
              </w:rPr>
              <w:t xml:space="preserve"> (CE)</w:t>
            </w:r>
          </w:p>
        </w:tc>
        <w:tc>
          <w:tcPr>
            <w:tcW w:w="1885" w:type="dxa"/>
          </w:tcPr>
          <w:p w14:paraId="318C7027" w14:textId="7821A6A6" w:rsidR="005E190C" w:rsidRPr="00371558" w:rsidRDefault="00B9677A" w:rsidP="005E190C">
            <w:pPr>
              <w:rPr>
                <w:rFonts w:cs="Arial"/>
                <w:sz w:val="24"/>
                <w:szCs w:val="24"/>
              </w:rPr>
            </w:pPr>
            <w:r>
              <w:rPr>
                <w:rFonts w:cs="Arial"/>
                <w:sz w:val="24"/>
                <w:szCs w:val="24"/>
              </w:rPr>
              <w:t>Present</w:t>
            </w:r>
          </w:p>
        </w:tc>
      </w:tr>
      <w:tr w:rsidR="005E190C" w14:paraId="429FC2CF" w14:textId="77777777" w:rsidTr="00F371DD">
        <w:tc>
          <w:tcPr>
            <w:tcW w:w="2695" w:type="dxa"/>
          </w:tcPr>
          <w:p w14:paraId="5C5A625B" w14:textId="07F984DB" w:rsidR="005E190C" w:rsidRPr="00F371DD" w:rsidRDefault="00F371DD" w:rsidP="005E190C">
            <w:pPr>
              <w:rPr>
                <w:rFonts w:cs="Arial"/>
                <w:b/>
                <w:sz w:val="24"/>
                <w:szCs w:val="24"/>
              </w:rPr>
            </w:pPr>
            <w:r w:rsidRPr="00F371DD">
              <w:rPr>
                <w:rFonts w:cs="Arial"/>
                <w:b/>
                <w:sz w:val="24"/>
                <w:szCs w:val="24"/>
              </w:rPr>
              <w:t>Parent</w:t>
            </w:r>
            <w:r w:rsidR="008C031A">
              <w:rPr>
                <w:rFonts w:cs="Arial"/>
                <w:b/>
                <w:sz w:val="24"/>
                <w:szCs w:val="24"/>
              </w:rPr>
              <w:t>/Guardian</w:t>
            </w:r>
          </w:p>
        </w:tc>
        <w:tc>
          <w:tcPr>
            <w:tcW w:w="4770" w:type="dxa"/>
          </w:tcPr>
          <w:p w14:paraId="127C20F1" w14:textId="2B4C2857" w:rsidR="005E190C" w:rsidRPr="00371558" w:rsidRDefault="001D02B7" w:rsidP="005E190C">
            <w:pPr>
              <w:rPr>
                <w:rFonts w:cs="Arial"/>
                <w:sz w:val="24"/>
                <w:szCs w:val="24"/>
              </w:rPr>
            </w:pPr>
            <w:r>
              <w:rPr>
                <w:rFonts w:cs="Arial"/>
                <w:sz w:val="24"/>
                <w:szCs w:val="24"/>
              </w:rPr>
              <w:t>Emily Kotzan</w:t>
            </w:r>
            <w:r w:rsidR="006047EE">
              <w:rPr>
                <w:rFonts w:cs="Arial"/>
                <w:sz w:val="24"/>
                <w:szCs w:val="24"/>
              </w:rPr>
              <w:t xml:space="preserve"> (EK)</w:t>
            </w:r>
          </w:p>
        </w:tc>
        <w:tc>
          <w:tcPr>
            <w:tcW w:w="1885" w:type="dxa"/>
          </w:tcPr>
          <w:p w14:paraId="3F0875E6" w14:textId="75E1F620" w:rsidR="005E190C" w:rsidRPr="00371558" w:rsidRDefault="00B9677A" w:rsidP="005E190C">
            <w:pPr>
              <w:rPr>
                <w:rFonts w:cs="Arial"/>
                <w:sz w:val="24"/>
                <w:szCs w:val="24"/>
              </w:rPr>
            </w:pPr>
            <w:r>
              <w:rPr>
                <w:rFonts w:cs="Arial"/>
                <w:sz w:val="24"/>
                <w:szCs w:val="24"/>
              </w:rPr>
              <w:t>Present</w:t>
            </w:r>
          </w:p>
        </w:tc>
      </w:tr>
      <w:tr w:rsidR="005E190C" w14:paraId="2A7676D1" w14:textId="77777777" w:rsidTr="00F371DD">
        <w:tc>
          <w:tcPr>
            <w:tcW w:w="2695" w:type="dxa"/>
          </w:tcPr>
          <w:p w14:paraId="1A0D9102" w14:textId="08655A05" w:rsidR="005E190C" w:rsidRPr="00F371DD" w:rsidRDefault="00F371DD" w:rsidP="005E190C">
            <w:pPr>
              <w:rPr>
                <w:rFonts w:cs="Arial"/>
                <w:b/>
                <w:sz w:val="24"/>
                <w:szCs w:val="24"/>
              </w:rPr>
            </w:pPr>
            <w:r w:rsidRPr="00F371DD">
              <w:rPr>
                <w:rFonts w:cs="Arial"/>
                <w:b/>
                <w:sz w:val="24"/>
                <w:szCs w:val="24"/>
              </w:rPr>
              <w:t>Parent</w:t>
            </w:r>
            <w:r w:rsidR="008C031A">
              <w:rPr>
                <w:rFonts w:cs="Arial"/>
                <w:b/>
                <w:sz w:val="24"/>
                <w:szCs w:val="24"/>
              </w:rPr>
              <w:t>/Guardian</w:t>
            </w:r>
          </w:p>
        </w:tc>
        <w:tc>
          <w:tcPr>
            <w:tcW w:w="4770" w:type="dxa"/>
          </w:tcPr>
          <w:p w14:paraId="1580B6B9" w14:textId="0A4048BF" w:rsidR="005E190C" w:rsidRPr="00371558" w:rsidRDefault="001D02B7" w:rsidP="005E190C">
            <w:pPr>
              <w:rPr>
                <w:rFonts w:cs="Arial"/>
                <w:sz w:val="24"/>
                <w:szCs w:val="24"/>
              </w:rPr>
            </w:pPr>
            <w:r>
              <w:rPr>
                <w:rFonts w:cs="Arial"/>
                <w:sz w:val="24"/>
                <w:szCs w:val="24"/>
              </w:rPr>
              <w:t>Iryna Gamble</w:t>
            </w:r>
            <w:r w:rsidR="006047EE">
              <w:rPr>
                <w:rFonts w:cs="Arial"/>
                <w:sz w:val="24"/>
                <w:szCs w:val="24"/>
              </w:rPr>
              <w:t xml:space="preserve"> (IG)</w:t>
            </w:r>
          </w:p>
        </w:tc>
        <w:tc>
          <w:tcPr>
            <w:tcW w:w="1885" w:type="dxa"/>
          </w:tcPr>
          <w:p w14:paraId="05EE8524" w14:textId="226275A3" w:rsidR="005E190C" w:rsidRPr="00371558" w:rsidRDefault="00B9677A" w:rsidP="005E190C">
            <w:pPr>
              <w:rPr>
                <w:rFonts w:cs="Arial"/>
                <w:sz w:val="24"/>
                <w:szCs w:val="24"/>
              </w:rPr>
            </w:pPr>
            <w:r>
              <w:rPr>
                <w:rFonts w:cs="Arial"/>
                <w:sz w:val="24"/>
                <w:szCs w:val="24"/>
              </w:rPr>
              <w:t>Present</w:t>
            </w:r>
          </w:p>
        </w:tc>
      </w:tr>
      <w:tr w:rsidR="005E190C" w14:paraId="4B103798" w14:textId="77777777" w:rsidTr="00F371DD">
        <w:tc>
          <w:tcPr>
            <w:tcW w:w="2695" w:type="dxa"/>
          </w:tcPr>
          <w:p w14:paraId="4D6D85F0" w14:textId="57C203C0" w:rsidR="005E190C" w:rsidRPr="00F371DD" w:rsidRDefault="00F371DD" w:rsidP="005E190C">
            <w:pPr>
              <w:rPr>
                <w:rFonts w:cs="Arial"/>
                <w:b/>
                <w:sz w:val="24"/>
                <w:szCs w:val="24"/>
              </w:rPr>
            </w:pPr>
            <w:r w:rsidRPr="00F371DD">
              <w:rPr>
                <w:rFonts w:cs="Arial"/>
                <w:b/>
                <w:sz w:val="24"/>
                <w:szCs w:val="24"/>
              </w:rPr>
              <w:t>Instructional Staff</w:t>
            </w:r>
          </w:p>
        </w:tc>
        <w:tc>
          <w:tcPr>
            <w:tcW w:w="4770" w:type="dxa"/>
          </w:tcPr>
          <w:p w14:paraId="7DB837E7" w14:textId="1CAB6779" w:rsidR="005E190C" w:rsidRPr="00371558" w:rsidRDefault="001D02B7" w:rsidP="005E190C">
            <w:pPr>
              <w:rPr>
                <w:rFonts w:cs="Arial"/>
                <w:sz w:val="24"/>
                <w:szCs w:val="24"/>
              </w:rPr>
            </w:pPr>
            <w:r>
              <w:rPr>
                <w:rFonts w:cs="Arial"/>
                <w:sz w:val="24"/>
                <w:szCs w:val="24"/>
              </w:rPr>
              <w:t>Tanesha Bellard</w:t>
            </w:r>
            <w:r w:rsidR="006047EE">
              <w:rPr>
                <w:rFonts w:cs="Arial"/>
                <w:sz w:val="24"/>
                <w:szCs w:val="24"/>
              </w:rPr>
              <w:t xml:space="preserve"> (TB)</w:t>
            </w:r>
          </w:p>
        </w:tc>
        <w:tc>
          <w:tcPr>
            <w:tcW w:w="1885" w:type="dxa"/>
          </w:tcPr>
          <w:p w14:paraId="1F459274" w14:textId="50727E2A" w:rsidR="005E190C" w:rsidRPr="00371558" w:rsidRDefault="00B9677A" w:rsidP="005E190C">
            <w:pPr>
              <w:rPr>
                <w:rFonts w:cs="Arial"/>
                <w:sz w:val="24"/>
                <w:szCs w:val="24"/>
              </w:rPr>
            </w:pPr>
            <w:r>
              <w:rPr>
                <w:rFonts w:cs="Arial"/>
                <w:sz w:val="24"/>
                <w:szCs w:val="24"/>
              </w:rPr>
              <w:t>Present</w:t>
            </w:r>
          </w:p>
        </w:tc>
      </w:tr>
      <w:tr w:rsidR="005E190C" w14:paraId="66E6B967" w14:textId="77777777" w:rsidTr="00F371DD">
        <w:tc>
          <w:tcPr>
            <w:tcW w:w="2695" w:type="dxa"/>
          </w:tcPr>
          <w:p w14:paraId="06015944" w14:textId="6DDB9D6B" w:rsidR="005E190C" w:rsidRPr="00F371DD" w:rsidRDefault="00F371DD" w:rsidP="005E190C">
            <w:pPr>
              <w:rPr>
                <w:rFonts w:cs="Arial"/>
                <w:b/>
                <w:sz w:val="24"/>
                <w:szCs w:val="24"/>
              </w:rPr>
            </w:pPr>
            <w:r w:rsidRPr="00F371DD">
              <w:rPr>
                <w:rFonts w:cs="Arial"/>
                <w:b/>
                <w:sz w:val="24"/>
                <w:szCs w:val="24"/>
              </w:rPr>
              <w:t>Instructional Staff</w:t>
            </w:r>
          </w:p>
        </w:tc>
        <w:tc>
          <w:tcPr>
            <w:tcW w:w="4770" w:type="dxa"/>
          </w:tcPr>
          <w:p w14:paraId="7CCA45EA" w14:textId="2EB1DCDE" w:rsidR="005E190C" w:rsidRPr="00371558" w:rsidRDefault="001D02B7" w:rsidP="005E190C">
            <w:pPr>
              <w:rPr>
                <w:rFonts w:cs="Arial"/>
                <w:sz w:val="24"/>
                <w:szCs w:val="24"/>
              </w:rPr>
            </w:pPr>
            <w:r>
              <w:rPr>
                <w:rFonts w:cs="Arial"/>
                <w:sz w:val="24"/>
                <w:szCs w:val="24"/>
              </w:rPr>
              <w:t>Caitlin Nail</w:t>
            </w:r>
            <w:r w:rsidR="006047EE">
              <w:rPr>
                <w:rFonts w:cs="Arial"/>
                <w:sz w:val="24"/>
                <w:szCs w:val="24"/>
              </w:rPr>
              <w:t xml:space="preserve"> (CN)</w:t>
            </w:r>
          </w:p>
        </w:tc>
        <w:tc>
          <w:tcPr>
            <w:tcW w:w="1885" w:type="dxa"/>
          </w:tcPr>
          <w:p w14:paraId="76E91565" w14:textId="6E4A8E71" w:rsidR="005E190C" w:rsidRPr="00371558" w:rsidRDefault="00B9677A" w:rsidP="005E190C">
            <w:pPr>
              <w:rPr>
                <w:rFonts w:cs="Arial"/>
                <w:sz w:val="24"/>
                <w:szCs w:val="24"/>
              </w:rPr>
            </w:pPr>
            <w:r>
              <w:rPr>
                <w:rFonts w:cs="Arial"/>
                <w:sz w:val="24"/>
                <w:szCs w:val="24"/>
              </w:rPr>
              <w:t>Present</w:t>
            </w:r>
          </w:p>
        </w:tc>
      </w:tr>
      <w:tr w:rsidR="005E190C" w14:paraId="4601E833" w14:textId="77777777" w:rsidTr="00F371DD">
        <w:tc>
          <w:tcPr>
            <w:tcW w:w="2695" w:type="dxa"/>
          </w:tcPr>
          <w:p w14:paraId="3C638C0B" w14:textId="1D330CAE" w:rsidR="005E190C" w:rsidRPr="00F371DD" w:rsidRDefault="00F371DD" w:rsidP="005E190C">
            <w:pPr>
              <w:rPr>
                <w:rFonts w:cs="Arial"/>
                <w:b/>
                <w:sz w:val="24"/>
                <w:szCs w:val="24"/>
              </w:rPr>
            </w:pPr>
            <w:r w:rsidRPr="00F371DD">
              <w:rPr>
                <w:rFonts w:cs="Arial"/>
                <w:b/>
                <w:sz w:val="24"/>
                <w:szCs w:val="24"/>
              </w:rPr>
              <w:t>Instructional Staff</w:t>
            </w:r>
          </w:p>
        </w:tc>
        <w:tc>
          <w:tcPr>
            <w:tcW w:w="4770" w:type="dxa"/>
          </w:tcPr>
          <w:p w14:paraId="520063DA" w14:textId="7C089774" w:rsidR="005E190C" w:rsidRPr="00371558" w:rsidRDefault="001D02B7" w:rsidP="005E190C">
            <w:pPr>
              <w:rPr>
                <w:rFonts w:cs="Arial"/>
                <w:sz w:val="24"/>
                <w:szCs w:val="24"/>
              </w:rPr>
            </w:pPr>
            <w:r>
              <w:rPr>
                <w:rFonts w:cs="Arial"/>
                <w:sz w:val="24"/>
                <w:szCs w:val="24"/>
              </w:rPr>
              <w:t>Patricia Derrico</w:t>
            </w:r>
            <w:r w:rsidR="006047EE">
              <w:rPr>
                <w:rFonts w:cs="Arial"/>
                <w:sz w:val="24"/>
                <w:szCs w:val="24"/>
              </w:rPr>
              <w:t xml:space="preserve"> (PD)</w:t>
            </w:r>
          </w:p>
        </w:tc>
        <w:tc>
          <w:tcPr>
            <w:tcW w:w="1885" w:type="dxa"/>
          </w:tcPr>
          <w:p w14:paraId="74038493" w14:textId="59EEA673" w:rsidR="005E190C" w:rsidRPr="00371558" w:rsidRDefault="00B9677A" w:rsidP="005E190C">
            <w:pPr>
              <w:rPr>
                <w:rFonts w:cs="Arial"/>
                <w:sz w:val="24"/>
                <w:szCs w:val="24"/>
              </w:rPr>
            </w:pPr>
            <w:r>
              <w:rPr>
                <w:rFonts w:cs="Arial"/>
                <w:sz w:val="24"/>
                <w:szCs w:val="24"/>
              </w:rPr>
              <w:t>Present</w:t>
            </w:r>
          </w:p>
        </w:tc>
      </w:tr>
      <w:tr w:rsidR="005E190C" w14:paraId="285430BF" w14:textId="77777777" w:rsidTr="00F371DD">
        <w:tc>
          <w:tcPr>
            <w:tcW w:w="2695" w:type="dxa"/>
          </w:tcPr>
          <w:p w14:paraId="5235BC7A" w14:textId="27FF1A4D" w:rsidR="005E190C" w:rsidRPr="00F371DD" w:rsidRDefault="00F371DD" w:rsidP="005E190C">
            <w:pPr>
              <w:rPr>
                <w:rFonts w:cs="Arial"/>
                <w:b/>
                <w:sz w:val="24"/>
                <w:szCs w:val="24"/>
              </w:rPr>
            </w:pPr>
            <w:r w:rsidRPr="00F371DD">
              <w:rPr>
                <w:rFonts w:cs="Arial"/>
                <w:b/>
                <w:sz w:val="24"/>
                <w:szCs w:val="24"/>
              </w:rPr>
              <w:t>Community Member</w:t>
            </w:r>
          </w:p>
        </w:tc>
        <w:tc>
          <w:tcPr>
            <w:tcW w:w="4770" w:type="dxa"/>
          </w:tcPr>
          <w:p w14:paraId="728C66E3" w14:textId="2526DF5F" w:rsidR="005E190C" w:rsidRPr="00371558" w:rsidRDefault="001D02B7" w:rsidP="005E190C">
            <w:pPr>
              <w:rPr>
                <w:rFonts w:cs="Arial"/>
                <w:sz w:val="24"/>
                <w:szCs w:val="24"/>
              </w:rPr>
            </w:pPr>
            <w:r>
              <w:rPr>
                <w:rFonts w:cs="Arial"/>
                <w:sz w:val="24"/>
                <w:szCs w:val="24"/>
              </w:rPr>
              <w:t>Elly Bookman</w:t>
            </w:r>
            <w:r w:rsidR="006047EE">
              <w:rPr>
                <w:rFonts w:cs="Arial"/>
                <w:sz w:val="24"/>
                <w:szCs w:val="24"/>
              </w:rPr>
              <w:t xml:space="preserve"> (EB)</w:t>
            </w:r>
          </w:p>
        </w:tc>
        <w:tc>
          <w:tcPr>
            <w:tcW w:w="1885" w:type="dxa"/>
          </w:tcPr>
          <w:p w14:paraId="0F54191D" w14:textId="2FFE409F" w:rsidR="005E190C" w:rsidRPr="00371558" w:rsidRDefault="00B9677A" w:rsidP="005E190C">
            <w:pPr>
              <w:rPr>
                <w:rFonts w:cs="Arial"/>
                <w:sz w:val="24"/>
                <w:szCs w:val="24"/>
              </w:rPr>
            </w:pPr>
            <w:r>
              <w:rPr>
                <w:rFonts w:cs="Arial"/>
                <w:sz w:val="24"/>
                <w:szCs w:val="24"/>
              </w:rPr>
              <w:t>Present</w:t>
            </w:r>
          </w:p>
        </w:tc>
      </w:tr>
      <w:tr w:rsidR="00F371DD" w14:paraId="74E0A3A7" w14:textId="77777777" w:rsidTr="00F371DD">
        <w:tc>
          <w:tcPr>
            <w:tcW w:w="2695" w:type="dxa"/>
          </w:tcPr>
          <w:p w14:paraId="3D3B72D8" w14:textId="4E2D0BF7" w:rsidR="00F371DD" w:rsidRPr="00F371DD" w:rsidRDefault="00F371DD" w:rsidP="005E190C">
            <w:pPr>
              <w:rPr>
                <w:rFonts w:cs="Arial"/>
                <w:b/>
                <w:sz w:val="24"/>
                <w:szCs w:val="24"/>
              </w:rPr>
            </w:pPr>
            <w:r w:rsidRPr="00F371DD">
              <w:rPr>
                <w:rFonts w:cs="Arial"/>
                <w:b/>
                <w:sz w:val="24"/>
                <w:szCs w:val="24"/>
              </w:rPr>
              <w:t>Community Member</w:t>
            </w:r>
          </w:p>
        </w:tc>
        <w:tc>
          <w:tcPr>
            <w:tcW w:w="4770" w:type="dxa"/>
          </w:tcPr>
          <w:p w14:paraId="2CB1AAB4" w14:textId="2EDFA39F" w:rsidR="00F371DD" w:rsidRPr="00371558" w:rsidRDefault="001D02B7" w:rsidP="005E190C">
            <w:pPr>
              <w:rPr>
                <w:rFonts w:cs="Arial"/>
                <w:sz w:val="24"/>
                <w:szCs w:val="24"/>
              </w:rPr>
            </w:pPr>
            <w:r>
              <w:rPr>
                <w:rFonts w:cs="Arial"/>
                <w:sz w:val="24"/>
                <w:szCs w:val="24"/>
              </w:rPr>
              <w:t>Boyd Baker</w:t>
            </w:r>
            <w:r w:rsidR="006047EE">
              <w:rPr>
                <w:rFonts w:cs="Arial"/>
                <w:sz w:val="24"/>
                <w:szCs w:val="24"/>
              </w:rPr>
              <w:t xml:space="preserve"> (BB)</w:t>
            </w:r>
          </w:p>
        </w:tc>
        <w:tc>
          <w:tcPr>
            <w:tcW w:w="1885" w:type="dxa"/>
          </w:tcPr>
          <w:p w14:paraId="36EE73E3" w14:textId="6CCAF47C" w:rsidR="00F371DD" w:rsidRPr="00371558" w:rsidRDefault="00B9677A" w:rsidP="005E190C">
            <w:pPr>
              <w:rPr>
                <w:rFonts w:cs="Arial"/>
                <w:sz w:val="24"/>
                <w:szCs w:val="24"/>
              </w:rPr>
            </w:pPr>
            <w:r>
              <w:rPr>
                <w:rFonts w:cs="Arial"/>
                <w:sz w:val="24"/>
                <w:szCs w:val="24"/>
              </w:rPr>
              <w:t>Absent</w:t>
            </w:r>
          </w:p>
        </w:tc>
      </w:tr>
      <w:tr w:rsidR="00F371DD" w14:paraId="7507F291" w14:textId="77777777" w:rsidTr="00F371DD">
        <w:tc>
          <w:tcPr>
            <w:tcW w:w="2695" w:type="dxa"/>
          </w:tcPr>
          <w:p w14:paraId="7D2B2342" w14:textId="4D359BF7" w:rsidR="00F371DD" w:rsidRPr="00F371DD" w:rsidRDefault="00F371DD" w:rsidP="005E190C">
            <w:pPr>
              <w:rPr>
                <w:rFonts w:cs="Arial"/>
                <w:b/>
                <w:sz w:val="24"/>
                <w:szCs w:val="24"/>
              </w:rPr>
            </w:pPr>
            <w:r w:rsidRPr="00F371DD">
              <w:rPr>
                <w:rFonts w:cs="Arial"/>
                <w:b/>
                <w:sz w:val="24"/>
                <w:szCs w:val="24"/>
              </w:rPr>
              <w:t>Swing Seat</w:t>
            </w:r>
          </w:p>
        </w:tc>
        <w:tc>
          <w:tcPr>
            <w:tcW w:w="4770" w:type="dxa"/>
          </w:tcPr>
          <w:p w14:paraId="7AF48645" w14:textId="6B6B5B96" w:rsidR="00F371DD" w:rsidRPr="00371558" w:rsidRDefault="001D02B7" w:rsidP="005E190C">
            <w:pPr>
              <w:rPr>
                <w:rFonts w:cs="Arial"/>
                <w:sz w:val="24"/>
                <w:szCs w:val="24"/>
              </w:rPr>
            </w:pPr>
            <w:r>
              <w:rPr>
                <w:rFonts w:cs="Arial"/>
                <w:sz w:val="24"/>
                <w:szCs w:val="24"/>
              </w:rPr>
              <w:t>Melissa Tijerina</w:t>
            </w:r>
            <w:r w:rsidR="006047EE">
              <w:rPr>
                <w:rFonts w:cs="Arial"/>
                <w:sz w:val="24"/>
                <w:szCs w:val="24"/>
              </w:rPr>
              <w:t xml:space="preserve"> (MT)</w:t>
            </w:r>
          </w:p>
        </w:tc>
        <w:tc>
          <w:tcPr>
            <w:tcW w:w="1885" w:type="dxa"/>
          </w:tcPr>
          <w:p w14:paraId="11D00978" w14:textId="30A37046" w:rsidR="00F371DD" w:rsidRPr="00371558" w:rsidRDefault="00B9677A" w:rsidP="005E190C">
            <w:pPr>
              <w:rPr>
                <w:rFonts w:cs="Arial"/>
                <w:sz w:val="24"/>
                <w:szCs w:val="24"/>
              </w:rPr>
            </w:pPr>
            <w:r>
              <w:rPr>
                <w:rFonts w:cs="Arial"/>
                <w:sz w:val="24"/>
                <w:szCs w:val="24"/>
              </w:rPr>
              <w:t>Present</w:t>
            </w:r>
          </w:p>
        </w:tc>
      </w:tr>
      <w:tr w:rsidR="005E190C" w14:paraId="401C22A3" w14:textId="77777777" w:rsidTr="00F371DD">
        <w:tc>
          <w:tcPr>
            <w:tcW w:w="2695" w:type="dxa"/>
          </w:tcPr>
          <w:p w14:paraId="40DEE69B" w14:textId="6EDCA555" w:rsidR="005E190C" w:rsidRPr="00F371DD" w:rsidRDefault="00F371DD" w:rsidP="005E190C">
            <w:pPr>
              <w:rPr>
                <w:rFonts w:cs="Arial"/>
                <w:b/>
                <w:i/>
                <w:sz w:val="24"/>
                <w:szCs w:val="24"/>
              </w:rPr>
            </w:pPr>
            <w:r w:rsidRPr="00F371DD">
              <w:rPr>
                <w:rFonts w:cs="Arial"/>
                <w:b/>
                <w:sz w:val="24"/>
                <w:szCs w:val="24"/>
              </w:rPr>
              <w:t xml:space="preserve">Student </w:t>
            </w:r>
            <w:r w:rsidRPr="00F371DD">
              <w:rPr>
                <w:rFonts w:cs="Arial"/>
                <w:i/>
                <w:sz w:val="24"/>
                <w:szCs w:val="24"/>
              </w:rPr>
              <w:t>(High Schools)</w:t>
            </w:r>
          </w:p>
        </w:tc>
        <w:tc>
          <w:tcPr>
            <w:tcW w:w="4770" w:type="dxa"/>
          </w:tcPr>
          <w:p w14:paraId="42418C45" w14:textId="77777777" w:rsidR="005E190C" w:rsidRPr="00371558" w:rsidRDefault="005E190C" w:rsidP="005E190C">
            <w:pPr>
              <w:rPr>
                <w:rFonts w:cs="Arial"/>
                <w:sz w:val="24"/>
                <w:szCs w:val="24"/>
              </w:rPr>
            </w:pPr>
          </w:p>
        </w:tc>
        <w:tc>
          <w:tcPr>
            <w:tcW w:w="1885" w:type="dxa"/>
          </w:tcPr>
          <w:p w14:paraId="67AF033D" w14:textId="77777777" w:rsidR="005E190C" w:rsidRPr="00371558" w:rsidRDefault="005E190C" w:rsidP="005E190C">
            <w:pPr>
              <w:rPr>
                <w:rFonts w:cs="Arial"/>
                <w:sz w:val="24"/>
                <w:szCs w:val="24"/>
              </w:rPr>
            </w:pPr>
          </w:p>
        </w:tc>
      </w:tr>
    </w:tbl>
    <w:p w14:paraId="4C38284E" w14:textId="6D6FB911" w:rsidR="005E190C" w:rsidRDefault="005E190C" w:rsidP="005E190C">
      <w:pPr>
        <w:rPr>
          <w:rFonts w:cs="Arial"/>
          <w:b/>
          <w:sz w:val="24"/>
          <w:szCs w:val="24"/>
        </w:rPr>
      </w:pPr>
    </w:p>
    <w:p w14:paraId="721BB72F" w14:textId="24E1460F" w:rsidR="00F533E4" w:rsidRPr="005E190C" w:rsidRDefault="00F533E4" w:rsidP="005E190C">
      <w:pPr>
        <w:rPr>
          <w:rFonts w:cs="Arial"/>
          <w:b/>
          <w:sz w:val="24"/>
          <w:szCs w:val="24"/>
        </w:rPr>
      </w:pPr>
      <w:r>
        <w:rPr>
          <w:rFonts w:cs="Arial"/>
          <w:b/>
          <w:sz w:val="24"/>
          <w:szCs w:val="24"/>
        </w:rPr>
        <w:t xml:space="preserve">Guests Present: </w:t>
      </w:r>
      <w:r w:rsidR="00D00DD6">
        <w:rPr>
          <w:rFonts w:cs="Arial"/>
          <w:color w:val="0083A9" w:themeColor="accent1"/>
          <w:sz w:val="24"/>
          <w:szCs w:val="24"/>
        </w:rPr>
        <w:t>None</w:t>
      </w:r>
    </w:p>
    <w:p w14:paraId="387E44CE" w14:textId="715DF3AB" w:rsidR="009A3327" w:rsidRPr="00484306" w:rsidRDefault="009A3327" w:rsidP="009A3327">
      <w:pPr>
        <w:rPr>
          <w:rFonts w:cs="Arial"/>
          <w:sz w:val="24"/>
          <w:szCs w:val="24"/>
        </w:rPr>
      </w:pPr>
      <w:r w:rsidRPr="00484306">
        <w:rPr>
          <w:rFonts w:cs="Arial"/>
          <w:b/>
          <w:sz w:val="24"/>
          <w:szCs w:val="24"/>
        </w:rPr>
        <w:t xml:space="preserve">Quorum Established: </w:t>
      </w:r>
      <w:r w:rsidR="00B9677A">
        <w:rPr>
          <w:rFonts w:cs="Arial"/>
          <w:color w:val="0083A9" w:themeColor="accent1"/>
          <w:sz w:val="24"/>
          <w:szCs w:val="24"/>
        </w:rPr>
        <w:t>Yes</w:t>
      </w:r>
    </w:p>
    <w:p w14:paraId="4C2C0D1A" w14:textId="2E3BDCF5" w:rsidR="009A3327" w:rsidRDefault="009A3327" w:rsidP="0024684D">
      <w:pPr>
        <w:pStyle w:val="ListParagraph"/>
        <w:numPr>
          <w:ilvl w:val="0"/>
          <w:numId w:val="3"/>
        </w:numPr>
        <w:ind w:left="630" w:hanging="630"/>
        <w:rPr>
          <w:rFonts w:cs="Arial"/>
          <w:b/>
          <w:sz w:val="24"/>
          <w:szCs w:val="24"/>
        </w:rPr>
      </w:pPr>
      <w:r w:rsidRPr="00484306">
        <w:rPr>
          <w:rFonts w:cs="Arial"/>
          <w:b/>
          <w:sz w:val="24"/>
          <w:szCs w:val="24"/>
        </w:rPr>
        <w:t>Action Items</w:t>
      </w:r>
      <w:r w:rsidR="008C5487">
        <w:rPr>
          <w:rFonts w:cs="Arial"/>
          <w:b/>
          <w:sz w:val="24"/>
          <w:szCs w:val="24"/>
        </w:rPr>
        <w:t xml:space="preserve"> </w:t>
      </w:r>
    </w:p>
    <w:p w14:paraId="2D36A81F" w14:textId="2F5BDB45" w:rsidR="0024684D" w:rsidRPr="00484306" w:rsidRDefault="0024684D" w:rsidP="0024684D">
      <w:pPr>
        <w:pStyle w:val="ListParagraph"/>
        <w:numPr>
          <w:ilvl w:val="1"/>
          <w:numId w:val="3"/>
        </w:numPr>
        <w:ind w:left="1350" w:hanging="720"/>
        <w:rPr>
          <w:rFonts w:cs="Arial"/>
          <w:sz w:val="24"/>
          <w:szCs w:val="24"/>
        </w:rPr>
      </w:pPr>
      <w:r w:rsidRPr="00484306">
        <w:rPr>
          <w:rFonts w:cs="Arial"/>
          <w:b/>
          <w:sz w:val="24"/>
          <w:szCs w:val="24"/>
        </w:rPr>
        <w:t>Approval of Agenda:</w:t>
      </w:r>
      <w:r w:rsidRPr="00484306">
        <w:rPr>
          <w:rFonts w:cs="Arial"/>
          <w:sz w:val="24"/>
          <w:szCs w:val="24"/>
        </w:rPr>
        <w:t xml:space="preserve"> Motion made by: </w:t>
      </w:r>
      <w:r w:rsidR="00B9677A">
        <w:rPr>
          <w:rFonts w:cs="Arial"/>
          <w:color w:val="0083A9" w:themeColor="accent1"/>
          <w:sz w:val="24"/>
          <w:szCs w:val="24"/>
        </w:rPr>
        <w:t>Emily Kotzan</w:t>
      </w:r>
      <w:r w:rsidRPr="00484306">
        <w:rPr>
          <w:rFonts w:cs="Arial"/>
          <w:sz w:val="24"/>
          <w:szCs w:val="24"/>
        </w:rPr>
        <w:t xml:space="preserve">; Seconded by: </w:t>
      </w:r>
      <w:r w:rsidR="00B9677A">
        <w:rPr>
          <w:rFonts w:cs="Arial"/>
          <w:color w:val="0083A9" w:themeColor="accent1"/>
          <w:sz w:val="24"/>
          <w:szCs w:val="24"/>
        </w:rPr>
        <w:t>Caitlin Nail</w:t>
      </w:r>
    </w:p>
    <w:p w14:paraId="74F0E149" w14:textId="60C3F056" w:rsidR="0024684D" w:rsidRPr="008C5487" w:rsidRDefault="0024684D" w:rsidP="0024684D">
      <w:pPr>
        <w:pStyle w:val="ListParagraph"/>
        <w:ind w:left="1350"/>
        <w:rPr>
          <w:rFonts w:cs="Arial"/>
          <w:sz w:val="24"/>
          <w:szCs w:val="24"/>
        </w:rPr>
      </w:pPr>
      <w:r w:rsidRPr="008C5487">
        <w:rPr>
          <w:rFonts w:cs="Arial"/>
          <w:color w:val="D47B22" w:themeColor="accent2"/>
          <w:sz w:val="24"/>
          <w:szCs w:val="24"/>
        </w:rPr>
        <w:t>Members Approving:</w:t>
      </w:r>
      <w:r w:rsidR="008C5487" w:rsidRPr="008C5487">
        <w:rPr>
          <w:rFonts w:cs="Arial"/>
          <w:sz w:val="24"/>
          <w:szCs w:val="24"/>
        </w:rPr>
        <w:t xml:space="preserve"> </w:t>
      </w:r>
      <w:r w:rsidR="00771203">
        <w:rPr>
          <w:rFonts w:cs="Arial"/>
          <w:sz w:val="24"/>
          <w:szCs w:val="24"/>
        </w:rPr>
        <w:t>Sharyn Briscoe, Coleman Eaton, Emily Kotzan, Iryna Gamble, Tanesha Bellard, Caitlin Nail, Patricia Derrico, Elly Bookman, Melissa Tijerina</w:t>
      </w:r>
    </w:p>
    <w:p w14:paraId="57FFA089" w14:textId="59FB3D07" w:rsidR="0024684D" w:rsidRPr="008C5487" w:rsidRDefault="0024684D" w:rsidP="0024684D">
      <w:pPr>
        <w:pStyle w:val="ListParagraph"/>
        <w:ind w:left="1350"/>
        <w:rPr>
          <w:rFonts w:cs="Arial"/>
          <w:sz w:val="24"/>
          <w:szCs w:val="24"/>
        </w:rPr>
      </w:pPr>
      <w:r w:rsidRPr="008C5487">
        <w:rPr>
          <w:rFonts w:cs="Arial"/>
          <w:color w:val="D47B22" w:themeColor="accent2"/>
          <w:sz w:val="24"/>
          <w:szCs w:val="24"/>
        </w:rPr>
        <w:t>Members Opposing:</w:t>
      </w:r>
      <w:r w:rsidR="008C5487" w:rsidRPr="008C5487">
        <w:rPr>
          <w:rFonts w:cs="Arial"/>
          <w:sz w:val="24"/>
          <w:szCs w:val="24"/>
        </w:rPr>
        <w:t xml:space="preserve"> </w:t>
      </w:r>
      <w:r w:rsidR="00771203">
        <w:rPr>
          <w:rFonts w:cs="Arial"/>
          <w:sz w:val="24"/>
          <w:szCs w:val="24"/>
        </w:rPr>
        <w:t>none</w:t>
      </w:r>
    </w:p>
    <w:p w14:paraId="0BC56146" w14:textId="6B77782E" w:rsidR="0024684D" w:rsidRPr="008C5487" w:rsidRDefault="0024684D" w:rsidP="0024684D">
      <w:pPr>
        <w:pStyle w:val="ListParagraph"/>
        <w:ind w:left="1350"/>
        <w:rPr>
          <w:rFonts w:cs="Arial"/>
          <w:sz w:val="24"/>
          <w:szCs w:val="24"/>
        </w:rPr>
      </w:pPr>
      <w:r w:rsidRPr="008C5487">
        <w:rPr>
          <w:rFonts w:cs="Arial"/>
          <w:color w:val="D47B22" w:themeColor="accent2"/>
          <w:sz w:val="24"/>
          <w:szCs w:val="24"/>
        </w:rPr>
        <w:t>Members Abstaining:</w:t>
      </w:r>
      <w:r w:rsidR="008C5487" w:rsidRPr="008C5487">
        <w:rPr>
          <w:rFonts w:cs="Arial"/>
          <w:sz w:val="24"/>
          <w:szCs w:val="24"/>
        </w:rPr>
        <w:t xml:space="preserve"> </w:t>
      </w:r>
      <w:r w:rsidR="00771203">
        <w:rPr>
          <w:rFonts w:cs="Arial"/>
          <w:sz w:val="24"/>
          <w:szCs w:val="24"/>
        </w:rPr>
        <w:t>none</w:t>
      </w:r>
    </w:p>
    <w:p w14:paraId="188EEB54" w14:textId="70757DDF" w:rsidR="0024684D" w:rsidRPr="00484306" w:rsidRDefault="0024684D" w:rsidP="0024684D">
      <w:pPr>
        <w:pStyle w:val="ListParagraph"/>
        <w:ind w:left="1350"/>
        <w:rPr>
          <w:rFonts w:cs="Arial"/>
          <w:color w:val="0083A9" w:themeColor="accent1"/>
          <w:sz w:val="24"/>
          <w:szCs w:val="24"/>
        </w:rPr>
      </w:pPr>
      <w:r w:rsidRPr="00484306">
        <w:rPr>
          <w:rFonts w:cs="Arial"/>
          <w:b/>
          <w:sz w:val="24"/>
          <w:szCs w:val="24"/>
        </w:rPr>
        <w:t xml:space="preserve">Motion </w:t>
      </w:r>
      <w:r w:rsidR="00B9677A">
        <w:rPr>
          <w:rFonts w:cs="Arial"/>
          <w:color w:val="0083A9" w:themeColor="accent1"/>
          <w:sz w:val="24"/>
          <w:szCs w:val="24"/>
        </w:rPr>
        <w:t>Passes</w:t>
      </w:r>
    </w:p>
    <w:p w14:paraId="3A29D79C" w14:textId="77777777" w:rsidR="00771203" w:rsidRPr="00771203" w:rsidRDefault="0024684D" w:rsidP="00484306">
      <w:pPr>
        <w:pStyle w:val="ListParagraph"/>
        <w:numPr>
          <w:ilvl w:val="1"/>
          <w:numId w:val="3"/>
        </w:numPr>
        <w:ind w:left="1350" w:hanging="720"/>
        <w:rPr>
          <w:rFonts w:cs="Arial"/>
          <w:sz w:val="24"/>
          <w:szCs w:val="24"/>
        </w:rPr>
      </w:pPr>
      <w:r w:rsidRPr="00484306">
        <w:rPr>
          <w:rFonts w:cs="Arial"/>
          <w:b/>
          <w:sz w:val="24"/>
          <w:szCs w:val="24"/>
        </w:rPr>
        <w:t>Approval of Previous Minutes</w:t>
      </w:r>
      <w:r w:rsidR="00484306" w:rsidRPr="00484306">
        <w:rPr>
          <w:rFonts w:cs="Arial"/>
          <w:b/>
          <w:sz w:val="24"/>
          <w:szCs w:val="24"/>
        </w:rPr>
        <w:t xml:space="preserve">: </w:t>
      </w:r>
    </w:p>
    <w:p w14:paraId="72415E93" w14:textId="77777777" w:rsidR="00771203" w:rsidRPr="00484306" w:rsidRDefault="00771203" w:rsidP="00771203">
      <w:pPr>
        <w:pStyle w:val="ListParagraph"/>
        <w:ind w:left="1350"/>
        <w:rPr>
          <w:rFonts w:cs="Arial"/>
          <w:sz w:val="24"/>
          <w:szCs w:val="24"/>
        </w:rPr>
      </w:pPr>
      <w:r>
        <w:rPr>
          <w:rFonts w:cs="Arial"/>
          <w:i/>
          <w:sz w:val="24"/>
          <w:szCs w:val="24"/>
        </w:rPr>
        <w:t>List am</w:t>
      </w:r>
      <w:r w:rsidRPr="00484306">
        <w:rPr>
          <w:rFonts w:cs="Arial"/>
          <w:i/>
          <w:sz w:val="24"/>
          <w:szCs w:val="24"/>
        </w:rPr>
        <w:t>endments to the minutes:</w:t>
      </w:r>
    </w:p>
    <w:p w14:paraId="179DEB03" w14:textId="4EA5653E" w:rsidR="00484306" w:rsidRPr="00484306" w:rsidRDefault="00603C92" w:rsidP="00771203">
      <w:pPr>
        <w:pStyle w:val="ListParagraph"/>
        <w:ind w:left="1350"/>
        <w:rPr>
          <w:rFonts w:cs="Arial"/>
          <w:sz w:val="24"/>
          <w:szCs w:val="24"/>
        </w:rPr>
      </w:pPr>
      <w:r>
        <w:rPr>
          <w:rFonts w:cs="Arial"/>
          <w:i/>
          <w:sz w:val="24"/>
          <w:szCs w:val="24"/>
        </w:rPr>
        <w:t xml:space="preserve">“speech only” </w:t>
      </w:r>
      <w:r w:rsidRPr="00771203">
        <w:rPr>
          <w:rFonts w:cs="Arial"/>
          <w:iCs/>
          <w:sz w:val="24"/>
          <w:szCs w:val="24"/>
        </w:rPr>
        <w:t>changed to</w:t>
      </w:r>
      <w:r>
        <w:rPr>
          <w:rFonts w:cs="Arial"/>
          <w:i/>
          <w:sz w:val="24"/>
          <w:szCs w:val="24"/>
        </w:rPr>
        <w:t xml:space="preserve"> “not speech only”</w:t>
      </w:r>
      <w:r w:rsidR="00771203">
        <w:rPr>
          <w:rFonts w:cs="Arial"/>
          <w:iCs/>
          <w:sz w:val="24"/>
          <w:szCs w:val="24"/>
        </w:rPr>
        <w:t xml:space="preserve">; </w:t>
      </w:r>
      <w:r w:rsidR="00771203">
        <w:rPr>
          <w:rFonts w:cs="Arial"/>
          <w:i/>
          <w:sz w:val="24"/>
          <w:szCs w:val="24"/>
        </w:rPr>
        <w:t xml:space="preserve">“Flack,” </w:t>
      </w:r>
      <w:r w:rsidR="00771203">
        <w:rPr>
          <w:rFonts w:cs="Arial"/>
          <w:iCs/>
          <w:sz w:val="24"/>
          <w:szCs w:val="24"/>
        </w:rPr>
        <w:t xml:space="preserve">corrected to </w:t>
      </w:r>
      <w:r w:rsidR="00771203">
        <w:rPr>
          <w:rFonts w:cs="Arial"/>
          <w:i/>
          <w:sz w:val="24"/>
          <w:szCs w:val="24"/>
        </w:rPr>
        <w:t>“Slack”</w:t>
      </w:r>
      <w:r w:rsidR="00771203">
        <w:rPr>
          <w:rFonts w:cs="Arial"/>
          <w:iCs/>
          <w:sz w:val="24"/>
          <w:szCs w:val="24"/>
        </w:rPr>
        <w:t xml:space="preserve">. </w:t>
      </w:r>
    </w:p>
    <w:p w14:paraId="40FD1DA5" w14:textId="0022A2B8" w:rsidR="00484306" w:rsidRPr="00484306" w:rsidRDefault="00484306" w:rsidP="00484306">
      <w:pPr>
        <w:pStyle w:val="ListParagraph"/>
        <w:ind w:left="1350"/>
        <w:rPr>
          <w:rFonts w:cs="Arial"/>
          <w:sz w:val="24"/>
          <w:szCs w:val="24"/>
        </w:rPr>
      </w:pPr>
      <w:r w:rsidRPr="00484306">
        <w:rPr>
          <w:rFonts w:cs="Arial"/>
          <w:sz w:val="24"/>
          <w:szCs w:val="24"/>
        </w:rPr>
        <w:t>Motion</w:t>
      </w:r>
      <w:r w:rsidR="00771203">
        <w:rPr>
          <w:rFonts w:cs="Arial"/>
          <w:sz w:val="24"/>
          <w:szCs w:val="24"/>
        </w:rPr>
        <w:t xml:space="preserve"> to approve</w:t>
      </w:r>
      <w:r w:rsidRPr="00484306">
        <w:rPr>
          <w:rFonts w:cs="Arial"/>
          <w:sz w:val="24"/>
          <w:szCs w:val="24"/>
        </w:rPr>
        <w:t xml:space="preserve"> made by: </w:t>
      </w:r>
      <w:r w:rsidR="00771203">
        <w:rPr>
          <w:rFonts w:cs="Arial"/>
          <w:color w:val="0083A9" w:themeColor="accent1"/>
          <w:sz w:val="24"/>
          <w:szCs w:val="24"/>
        </w:rPr>
        <w:t>Melissa Tiherina</w:t>
      </w:r>
      <w:r w:rsidRPr="00484306">
        <w:rPr>
          <w:rFonts w:cs="Arial"/>
          <w:sz w:val="24"/>
          <w:szCs w:val="24"/>
        </w:rPr>
        <w:t xml:space="preserve">; Seconded by: </w:t>
      </w:r>
      <w:r w:rsidR="00771203">
        <w:rPr>
          <w:rFonts w:cs="Arial"/>
          <w:color w:val="0083A9" w:themeColor="accent1"/>
          <w:sz w:val="24"/>
          <w:szCs w:val="24"/>
        </w:rPr>
        <w:t>Iryna Gamble</w:t>
      </w:r>
    </w:p>
    <w:p w14:paraId="123E280D" w14:textId="5EA8FB6C" w:rsidR="00484306" w:rsidRPr="008C5487" w:rsidRDefault="00484306" w:rsidP="00484306">
      <w:pPr>
        <w:pStyle w:val="ListParagraph"/>
        <w:ind w:left="1350"/>
        <w:rPr>
          <w:rFonts w:cs="Arial"/>
          <w:sz w:val="24"/>
          <w:szCs w:val="24"/>
        </w:rPr>
      </w:pPr>
      <w:r w:rsidRPr="008C5487">
        <w:rPr>
          <w:rFonts w:cs="Arial"/>
          <w:color w:val="D47B22" w:themeColor="accent2"/>
          <w:sz w:val="24"/>
          <w:szCs w:val="24"/>
        </w:rPr>
        <w:lastRenderedPageBreak/>
        <w:t>Members Approving:</w:t>
      </w:r>
      <w:r w:rsidR="008C5487" w:rsidRPr="008C5487">
        <w:rPr>
          <w:rFonts w:cs="Arial"/>
          <w:sz w:val="24"/>
          <w:szCs w:val="24"/>
        </w:rPr>
        <w:t xml:space="preserve"> </w:t>
      </w:r>
      <w:r w:rsidR="00771203">
        <w:rPr>
          <w:rFonts w:cs="Arial"/>
          <w:sz w:val="24"/>
          <w:szCs w:val="24"/>
        </w:rPr>
        <w:t>Sharyn Briscoe, Coleman Eaton, Emily Kotzan, Iryna Gamble, Tanesha Bellard, Caitlin Nail, Patricia Derrico, Elly Bookman, Melissa Tijerina</w:t>
      </w:r>
      <w:r w:rsidR="00771203" w:rsidRPr="008C5487">
        <w:rPr>
          <w:rFonts w:cs="Arial"/>
          <w:color w:val="D47B22" w:themeColor="accent2"/>
          <w:sz w:val="24"/>
          <w:szCs w:val="24"/>
        </w:rPr>
        <w:t xml:space="preserve"> </w:t>
      </w:r>
      <w:r w:rsidRPr="008C5487">
        <w:rPr>
          <w:rFonts w:cs="Arial"/>
          <w:color w:val="D47B22" w:themeColor="accent2"/>
          <w:sz w:val="24"/>
          <w:szCs w:val="24"/>
        </w:rPr>
        <w:t>Members Opposing:</w:t>
      </w:r>
      <w:r w:rsidR="008C5487" w:rsidRPr="008C5487">
        <w:rPr>
          <w:rFonts w:cs="Arial"/>
          <w:sz w:val="24"/>
          <w:szCs w:val="24"/>
        </w:rPr>
        <w:t xml:space="preserve"> </w:t>
      </w:r>
      <w:r w:rsidR="00771203">
        <w:rPr>
          <w:rFonts w:cs="Arial"/>
          <w:sz w:val="24"/>
          <w:szCs w:val="24"/>
        </w:rPr>
        <w:t>none</w:t>
      </w:r>
    </w:p>
    <w:p w14:paraId="759322E2" w14:textId="2483D3C5" w:rsidR="00484306" w:rsidRPr="008C5487" w:rsidRDefault="00484306" w:rsidP="00484306">
      <w:pPr>
        <w:pStyle w:val="ListParagraph"/>
        <w:ind w:left="1350"/>
        <w:rPr>
          <w:rFonts w:cs="Arial"/>
          <w:sz w:val="24"/>
          <w:szCs w:val="24"/>
        </w:rPr>
      </w:pPr>
      <w:r w:rsidRPr="008C5487">
        <w:rPr>
          <w:rFonts w:cs="Arial"/>
          <w:color w:val="D47B22" w:themeColor="accent2"/>
          <w:sz w:val="24"/>
          <w:szCs w:val="24"/>
        </w:rPr>
        <w:t>Members Abstaining:</w:t>
      </w:r>
      <w:r w:rsidR="008C5487" w:rsidRPr="008C5487">
        <w:rPr>
          <w:rFonts w:cs="Arial"/>
          <w:sz w:val="24"/>
          <w:szCs w:val="24"/>
        </w:rPr>
        <w:t xml:space="preserve"> </w:t>
      </w:r>
      <w:r w:rsidR="00771203">
        <w:rPr>
          <w:rFonts w:cs="Arial"/>
          <w:sz w:val="24"/>
          <w:szCs w:val="24"/>
        </w:rPr>
        <w:t>none</w:t>
      </w:r>
    </w:p>
    <w:p w14:paraId="28AE1FBB" w14:textId="106F52B3" w:rsidR="00484306" w:rsidRPr="00484306" w:rsidRDefault="00484306" w:rsidP="00484306">
      <w:pPr>
        <w:pStyle w:val="ListParagraph"/>
        <w:ind w:left="1350"/>
        <w:rPr>
          <w:rFonts w:cs="Arial"/>
          <w:color w:val="0083A9" w:themeColor="accent1"/>
          <w:sz w:val="24"/>
          <w:szCs w:val="24"/>
        </w:rPr>
      </w:pPr>
      <w:r w:rsidRPr="00484306">
        <w:rPr>
          <w:rFonts w:cs="Arial"/>
          <w:b/>
          <w:sz w:val="24"/>
          <w:szCs w:val="24"/>
        </w:rPr>
        <w:t xml:space="preserve">Motion </w:t>
      </w:r>
      <w:r w:rsidR="00603C92">
        <w:rPr>
          <w:rFonts w:cs="Arial"/>
          <w:color w:val="0083A9" w:themeColor="accent1"/>
          <w:sz w:val="24"/>
          <w:szCs w:val="24"/>
        </w:rPr>
        <w:t>Passes</w:t>
      </w:r>
    </w:p>
    <w:p w14:paraId="09DAD0C6" w14:textId="66A85843" w:rsidR="00484306" w:rsidRPr="00484306" w:rsidRDefault="00484306" w:rsidP="00484306">
      <w:pPr>
        <w:pStyle w:val="ListParagraph"/>
        <w:numPr>
          <w:ilvl w:val="0"/>
          <w:numId w:val="3"/>
        </w:numPr>
        <w:ind w:left="630" w:hanging="630"/>
        <w:rPr>
          <w:rFonts w:cs="Arial"/>
          <w:color w:val="0083A9" w:themeColor="accent1"/>
          <w:sz w:val="24"/>
          <w:szCs w:val="24"/>
        </w:rPr>
      </w:pPr>
      <w:r w:rsidRPr="00484306">
        <w:rPr>
          <w:rFonts w:cs="Arial"/>
          <w:b/>
          <w:sz w:val="24"/>
          <w:szCs w:val="24"/>
        </w:rPr>
        <w:t>Discussion Items</w:t>
      </w:r>
      <w:r w:rsidR="004F19E6">
        <w:rPr>
          <w:rFonts w:cs="Arial"/>
          <w:b/>
          <w:sz w:val="24"/>
          <w:szCs w:val="24"/>
        </w:rPr>
        <w:t xml:space="preserve"> </w:t>
      </w:r>
    </w:p>
    <w:p w14:paraId="3E2A9988" w14:textId="19C4676F" w:rsidR="00484306" w:rsidRPr="00603C92" w:rsidRDefault="00484306" w:rsidP="00484306">
      <w:pPr>
        <w:pStyle w:val="ListParagraph"/>
        <w:numPr>
          <w:ilvl w:val="1"/>
          <w:numId w:val="3"/>
        </w:numPr>
        <w:ind w:left="1350" w:hanging="720"/>
        <w:rPr>
          <w:rFonts w:cs="Arial"/>
          <w:sz w:val="24"/>
          <w:szCs w:val="24"/>
        </w:rPr>
      </w:pPr>
      <w:r w:rsidRPr="008C5487">
        <w:rPr>
          <w:rFonts w:cs="Arial"/>
          <w:b/>
          <w:sz w:val="24"/>
          <w:szCs w:val="24"/>
        </w:rPr>
        <w:t>Discussion Item 1</w:t>
      </w:r>
      <w:r w:rsidR="008C5487">
        <w:rPr>
          <w:rFonts w:cs="Arial"/>
          <w:sz w:val="24"/>
          <w:szCs w:val="24"/>
        </w:rPr>
        <w:t xml:space="preserve">: </w:t>
      </w:r>
      <w:r w:rsidR="00C76ABF">
        <w:rPr>
          <w:rFonts w:cs="Arial"/>
          <w:color w:val="0083A9" w:themeColor="accent1"/>
          <w:sz w:val="24"/>
          <w:szCs w:val="24"/>
        </w:rPr>
        <w:t>Updating Strategic plan</w:t>
      </w:r>
    </w:p>
    <w:p w14:paraId="57BA5CF5" w14:textId="1411FE12" w:rsidR="00603C92" w:rsidRDefault="00603C92" w:rsidP="00603C92">
      <w:pPr>
        <w:pStyle w:val="ListParagraph"/>
        <w:ind w:left="1350"/>
        <w:rPr>
          <w:rFonts w:cs="Arial"/>
          <w:bCs/>
          <w:sz w:val="24"/>
          <w:szCs w:val="24"/>
        </w:rPr>
      </w:pPr>
      <w:r>
        <w:rPr>
          <w:rFonts w:cs="Arial"/>
          <w:bCs/>
          <w:sz w:val="24"/>
          <w:szCs w:val="24"/>
        </w:rPr>
        <w:t>Principal Briscoe shared that while we are beginning to look at the strategic plan we are still in a holding pattern as we manage virtual/in-person learning this year. She read through the district, cluster, and school mission statements</w:t>
      </w:r>
      <w:r w:rsidR="00771203">
        <w:rPr>
          <w:rFonts w:cs="Arial"/>
          <w:bCs/>
          <w:sz w:val="24"/>
          <w:szCs w:val="24"/>
        </w:rPr>
        <w:t xml:space="preserve"> and added that adding “equity” to the mission statement is a goal pending</w:t>
      </w:r>
      <w:r w:rsidRPr="00603C92">
        <w:rPr>
          <w:rFonts w:cs="Arial"/>
          <w:bCs/>
          <w:sz w:val="24"/>
          <w:szCs w:val="24"/>
        </w:rPr>
        <w:t xml:space="preserve"> Dr. Herring’s </w:t>
      </w:r>
      <w:r w:rsidR="00771203">
        <w:rPr>
          <w:rFonts w:cs="Arial"/>
          <w:bCs/>
          <w:sz w:val="24"/>
          <w:szCs w:val="24"/>
        </w:rPr>
        <w:t>vision as new superintendent</w:t>
      </w:r>
      <w:r w:rsidRPr="00603C92">
        <w:rPr>
          <w:rFonts w:cs="Arial"/>
          <w:bCs/>
          <w:sz w:val="24"/>
          <w:szCs w:val="24"/>
        </w:rPr>
        <w:t xml:space="preserve">. </w:t>
      </w:r>
      <w:r>
        <w:rPr>
          <w:rFonts w:cs="Arial"/>
          <w:bCs/>
          <w:sz w:val="24"/>
          <w:szCs w:val="24"/>
        </w:rPr>
        <w:t xml:space="preserve">Principal Briscoe then asked whether there were any comments or a need to make changes. </w:t>
      </w:r>
      <w:r w:rsidRPr="00603C92">
        <w:rPr>
          <w:rFonts w:cs="Arial"/>
          <w:bCs/>
          <w:sz w:val="24"/>
          <w:szCs w:val="24"/>
        </w:rPr>
        <w:t xml:space="preserve"> </w:t>
      </w:r>
    </w:p>
    <w:p w14:paraId="237B1572" w14:textId="43F2786D" w:rsidR="00603C92" w:rsidRDefault="00603C92" w:rsidP="00603C92">
      <w:pPr>
        <w:pStyle w:val="ListParagraph"/>
        <w:ind w:left="1350"/>
        <w:rPr>
          <w:rFonts w:cs="Arial"/>
          <w:bCs/>
          <w:sz w:val="24"/>
          <w:szCs w:val="24"/>
        </w:rPr>
      </w:pPr>
    </w:p>
    <w:p w14:paraId="4802C869" w14:textId="4B1D38F4" w:rsidR="00603C92" w:rsidRDefault="00537DE5" w:rsidP="00603C92">
      <w:pPr>
        <w:pStyle w:val="ListParagraph"/>
        <w:ind w:left="1350"/>
        <w:rPr>
          <w:rFonts w:cs="Arial"/>
          <w:bCs/>
          <w:sz w:val="24"/>
          <w:szCs w:val="24"/>
        </w:rPr>
      </w:pPr>
      <w:r>
        <w:rPr>
          <w:rFonts w:cs="Arial"/>
          <w:bCs/>
          <w:sz w:val="24"/>
          <w:szCs w:val="24"/>
        </w:rPr>
        <w:t>Mr.</w:t>
      </w:r>
      <w:r w:rsidR="00603C92">
        <w:rPr>
          <w:rFonts w:cs="Arial"/>
          <w:bCs/>
          <w:sz w:val="24"/>
          <w:szCs w:val="24"/>
        </w:rPr>
        <w:t xml:space="preserve"> Eaton asked about the history of the strategic plan and whether the school has traditionally followed the district. Principal Briscoe responded that we generally take guidance from the district </w:t>
      </w:r>
      <w:r w:rsidR="00771203">
        <w:rPr>
          <w:rFonts w:cs="Arial"/>
          <w:bCs/>
          <w:sz w:val="24"/>
          <w:szCs w:val="24"/>
        </w:rPr>
        <w:t>but make decisions that are unique to the school as well</w:t>
      </w:r>
      <w:r w:rsidR="00603C92">
        <w:rPr>
          <w:rFonts w:cs="Arial"/>
          <w:bCs/>
          <w:sz w:val="24"/>
          <w:szCs w:val="24"/>
        </w:rPr>
        <w:t xml:space="preserve">. </w:t>
      </w:r>
    </w:p>
    <w:p w14:paraId="69E32DC5" w14:textId="4B5FC9CA" w:rsidR="00603C92" w:rsidRDefault="00603C92" w:rsidP="00603C92">
      <w:pPr>
        <w:pStyle w:val="ListParagraph"/>
        <w:ind w:left="1350"/>
        <w:rPr>
          <w:rFonts w:cs="Arial"/>
          <w:bCs/>
          <w:sz w:val="24"/>
          <w:szCs w:val="24"/>
        </w:rPr>
      </w:pPr>
    </w:p>
    <w:p w14:paraId="34CD2173" w14:textId="324B803C" w:rsidR="00603C92" w:rsidRDefault="00537DE5" w:rsidP="00603C92">
      <w:pPr>
        <w:pStyle w:val="ListParagraph"/>
        <w:ind w:left="1350"/>
        <w:rPr>
          <w:rFonts w:cs="Arial"/>
          <w:bCs/>
          <w:sz w:val="24"/>
          <w:szCs w:val="24"/>
        </w:rPr>
      </w:pPr>
      <w:r>
        <w:rPr>
          <w:rFonts w:cs="Arial"/>
          <w:bCs/>
          <w:sz w:val="24"/>
          <w:szCs w:val="24"/>
        </w:rPr>
        <w:t>Ms.</w:t>
      </w:r>
      <w:r w:rsidR="00603C92">
        <w:rPr>
          <w:rFonts w:cs="Arial"/>
          <w:bCs/>
          <w:sz w:val="24"/>
          <w:szCs w:val="24"/>
        </w:rPr>
        <w:t xml:space="preserve"> Kotzan suggested that the wording of “we provide academic achievement” could be improved. After some discussion we agreed that “rigorous academic opportunity” could be a better phrase. </w:t>
      </w:r>
    </w:p>
    <w:p w14:paraId="6C294F0F" w14:textId="07CAE23F" w:rsidR="00537DE5" w:rsidRDefault="00537DE5" w:rsidP="00603C92">
      <w:pPr>
        <w:pStyle w:val="ListParagraph"/>
        <w:ind w:left="1350"/>
        <w:rPr>
          <w:rFonts w:cs="Arial"/>
          <w:bCs/>
          <w:sz w:val="24"/>
          <w:szCs w:val="24"/>
        </w:rPr>
      </w:pPr>
    </w:p>
    <w:p w14:paraId="0D563EAA" w14:textId="3E0D216C" w:rsidR="00537DE5" w:rsidRDefault="00537DE5" w:rsidP="00603C92">
      <w:pPr>
        <w:pStyle w:val="ListParagraph"/>
        <w:ind w:left="1350"/>
        <w:rPr>
          <w:rFonts w:cs="Arial"/>
          <w:bCs/>
          <w:sz w:val="24"/>
          <w:szCs w:val="24"/>
        </w:rPr>
      </w:pPr>
      <w:r>
        <w:rPr>
          <w:rFonts w:cs="Arial"/>
          <w:bCs/>
          <w:sz w:val="24"/>
          <w:szCs w:val="24"/>
        </w:rPr>
        <w:t xml:space="preserve">Principal Briscoe </w:t>
      </w:r>
      <w:r w:rsidR="00771203">
        <w:rPr>
          <w:rFonts w:cs="Arial"/>
          <w:bCs/>
          <w:sz w:val="24"/>
          <w:szCs w:val="24"/>
        </w:rPr>
        <w:t>suggested that we can</w:t>
      </w:r>
      <w:r>
        <w:rPr>
          <w:rFonts w:cs="Arial"/>
          <w:bCs/>
          <w:sz w:val="24"/>
          <w:szCs w:val="24"/>
        </w:rPr>
        <w:t xml:space="preserve"> return to the discussion at a time closer to when the completed plan is due. We confirmed that at this time there’s no due date. Principal Briscoe then reviewed some of the Academic Priorities but noted that these are goals made with regular in-person school in mind, but she anticipates that when school is back in person our first academic priority will be to gather data about where students are after virtual learning ends. </w:t>
      </w:r>
    </w:p>
    <w:p w14:paraId="03102693" w14:textId="1DA495C5" w:rsidR="00537DE5" w:rsidRDefault="00537DE5" w:rsidP="00603C92">
      <w:pPr>
        <w:pStyle w:val="ListParagraph"/>
        <w:ind w:left="1350"/>
        <w:rPr>
          <w:rFonts w:cs="Arial"/>
          <w:bCs/>
          <w:sz w:val="24"/>
          <w:szCs w:val="24"/>
        </w:rPr>
      </w:pPr>
    </w:p>
    <w:p w14:paraId="7BB99CB7" w14:textId="3F2D96AD" w:rsidR="00537DE5" w:rsidRDefault="00537DE5" w:rsidP="00537DE5">
      <w:pPr>
        <w:pStyle w:val="ListParagraph"/>
        <w:ind w:left="1350"/>
        <w:rPr>
          <w:rFonts w:cs="Arial"/>
          <w:bCs/>
          <w:sz w:val="24"/>
          <w:szCs w:val="24"/>
        </w:rPr>
      </w:pPr>
      <w:r>
        <w:rPr>
          <w:rFonts w:cs="Arial"/>
          <w:bCs/>
          <w:sz w:val="24"/>
          <w:szCs w:val="24"/>
        </w:rPr>
        <w:t xml:space="preserve">Ms. Gamble asked about whether assessment to gather data would be possible before students return. Ms. Derrico and Ms. Bellard shared that in-person school allows for more substantial and accurate assessment of where students are. Principal Briscoe agreed and Mr. Eaton shared as well that </w:t>
      </w:r>
      <w:r w:rsidR="00771203">
        <w:rPr>
          <w:rFonts w:cs="Arial"/>
          <w:bCs/>
          <w:sz w:val="24"/>
          <w:szCs w:val="24"/>
        </w:rPr>
        <w:t xml:space="preserve">student stamina will be a factor upon a return to in-person school. </w:t>
      </w:r>
    </w:p>
    <w:p w14:paraId="203DF914" w14:textId="048944BE" w:rsidR="00537DE5" w:rsidRDefault="00537DE5" w:rsidP="00537DE5">
      <w:pPr>
        <w:pStyle w:val="ListParagraph"/>
        <w:ind w:left="1350"/>
        <w:rPr>
          <w:rFonts w:cs="Arial"/>
          <w:bCs/>
          <w:sz w:val="24"/>
          <w:szCs w:val="24"/>
        </w:rPr>
      </w:pPr>
    </w:p>
    <w:p w14:paraId="39FE9A35" w14:textId="04C438C5" w:rsidR="00D02C42" w:rsidRDefault="00537DE5" w:rsidP="00D02C42">
      <w:pPr>
        <w:pStyle w:val="ListParagraph"/>
        <w:ind w:left="1350"/>
        <w:rPr>
          <w:rFonts w:cs="Arial"/>
          <w:bCs/>
          <w:sz w:val="24"/>
          <w:szCs w:val="24"/>
        </w:rPr>
      </w:pPr>
      <w:r>
        <w:rPr>
          <w:rFonts w:cs="Arial"/>
          <w:bCs/>
          <w:sz w:val="24"/>
          <w:szCs w:val="24"/>
        </w:rPr>
        <w:t xml:space="preserve">Ms. Kotzan asked whether the Strategic Plan is an annual update. Principal Briscoe </w:t>
      </w:r>
      <w:r w:rsidR="00771203">
        <w:rPr>
          <w:rFonts w:cs="Arial"/>
          <w:bCs/>
          <w:sz w:val="24"/>
          <w:szCs w:val="24"/>
        </w:rPr>
        <w:t>clarified</w:t>
      </w:r>
      <w:r>
        <w:rPr>
          <w:rFonts w:cs="Arial"/>
          <w:bCs/>
          <w:sz w:val="24"/>
          <w:szCs w:val="24"/>
        </w:rPr>
        <w:t xml:space="preserve"> that it’s not annual but ongoing. Ms. Kotzan </w:t>
      </w:r>
      <w:r w:rsidR="00D02C42">
        <w:rPr>
          <w:rFonts w:cs="Arial"/>
          <w:bCs/>
          <w:sz w:val="24"/>
          <w:szCs w:val="24"/>
        </w:rPr>
        <w:t xml:space="preserve">shared that differentiation will likely be broader after the return to in-person school. Principal </w:t>
      </w:r>
      <w:r w:rsidR="00D02C42">
        <w:rPr>
          <w:rFonts w:cs="Arial"/>
          <w:bCs/>
          <w:sz w:val="24"/>
          <w:szCs w:val="24"/>
        </w:rPr>
        <w:lastRenderedPageBreak/>
        <w:t>Briscoe shared t</w:t>
      </w:r>
      <w:r w:rsidR="00D02C42" w:rsidRPr="00D02C42">
        <w:rPr>
          <w:rFonts w:cs="Arial"/>
          <w:bCs/>
          <w:sz w:val="24"/>
          <w:szCs w:val="24"/>
        </w:rPr>
        <w:t xml:space="preserve">here have been proposals of summer school but the details are still uncertain. </w:t>
      </w:r>
    </w:p>
    <w:p w14:paraId="473E816D" w14:textId="43F81F3E" w:rsidR="00D02C42" w:rsidRDefault="00D02C42" w:rsidP="00D02C42">
      <w:pPr>
        <w:pStyle w:val="ListParagraph"/>
        <w:ind w:left="1350"/>
        <w:rPr>
          <w:rFonts w:cs="Arial"/>
          <w:bCs/>
          <w:sz w:val="24"/>
          <w:szCs w:val="24"/>
        </w:rPr>
      </w:pPr>
    </w:p>
    <w:p w14:paraId="1E7D249D" w14:textId="77777777" w:rsidR="00771203" w:rsidRDefault="00D02C42" w:rsidP="00D02C42">
      <w:pPr>
        <w:pStyle w:val="ListParagraph"/>
        <w:ind w:left="1350"/>
        <w:rPr>
          <w:rFonts w:cs="Arial"/>
          <w:bCs/>
          <w:sz w:val="24"/>
          <w:szCs w:val="24"/>
        </w:rPr>
      </w:pPr>
      <w:r>
        <w:rPr>
          <w:rFonts w:cs="Arial"/>
          <w:bCs/>
          <w:sz w:val="24"/>
          <w:szCs w:val="24"/>
        </w:rPr>
        <w:t>Principal Briscoe shared that prioritizing talent management (retaining and recruiting) will also likely change due to under-enrollment. She reviewed systems and resources and reiterated that these resources will likely be going to different places next year such as remediation. In terms of culture, social and emotional skills will be a huge need when we return and will be something we’ll invest in as a priority. Ms. Bellard agreed with the increased need for these resources</w:t>
      </w:r>
      <w:r w:rsidR="00993FB0">
        <w:rPr>
          <w:rFonts w:cs="Arial"/>
          <w:bCs/>
          <w:sz w:val="24"/>
          <w:szCs w:val="24"/>
        </w:rPr>
        <w:t xml:space="preserve">, as did Mr. Coleman. </w:t>
      </w:r>
    </w:p>
    <w:p w14:paraId="0ABD269B" w14:textId="77777777" w:rsidR="00771203" w:rsidRDefault="00771203" w:rsidP="00D02C42">
      <w:pPr>
        <w:pStyle w:val="ListParagraph"/>
        <w:ind w:left="1350"/>
        <w:rPr>
          <w:rFonts w:cs="Arial"/>
          <w:bCs/>
          <w:sz w:val="24"/>
          <w:szCs w:val="24"/>
        </w:rPr>
      </w:pPr>
    </w:p>
    <w:p w14:paraId="2038EFA0" w14:textId="59F4128B" w:rsidR="00993FB0" w:rsidRPr="00771203" w:rsidRDefault="00993FB0" w:rsidP="00771203">
      <w:pPr>
        <w:pStyle w:val="ListParagraph"/>
        <w:ind w:left="1350"/>
        <w:rPr>
          <w:rFonts w:cs="Arial"/>
          <w:bCs/>
          <w:sz w:val="24"/>
          <w:szCs w:val="24"/>
        </w:rPr>
      </w:pPr>
      <w:r>
        <w:rPr>
          <w:rFonts w:cs="Arial"/>
          <w:bCs/>
          <w:sz w:val="24"/>
          <w:szCs w:val="24"/>
        </w:rPr>
        <w:t xml:space="preserve">Ms. Kotzan asked about how the lower enrollment will impact the budged and Pricipal Briscoe clarified that this will impact the next academic year. </w:t>
      </w:r>
      <w:r w:rsidRPr="00771203">
        <w:rPr>
          <w:rFonts w:cs="Arial"/>
          <w:bCs/>
          <w:sz w:val="24"/>
          <w:szCs w:val="24"/>
        </w:rPr>
        <w:t>Ms. Bellard asked about how enrollment may be impacted by the return in January and whether some families will leave because of that. Principal Briscoe shared that as of right now about 30% of families have said they’ll return to in-person school.</w:t>
      </w:r>
    </w:p>
    <w:p w14:paraId="3B68F697" w14:textId="44C8E4E8" w:rsidR="00537DE5" w:rsidRDefault="00537DE5" w:rsidP="00603C92">
      <w:pPr>
        <w:pStyle w:val="ListParagraph"/>
        <w:ind w:left="1350"/>
        <w:rPr>
          <w:rFonts w:cs="Arial"/>
          <w:bCs/>
          <w:sz w:val="24"/>
          <w:szCs w:val="24"/>
        </w:rPr>
      </w:pPr>
    </w:p>
    <w:p w14:paraId="7A3A96A7" w14:textId="31C47C7A" w:rsidR="008C5487" w:rsidRPr="00993FB0" w:rsidRDefault="008C5487" w:rsidP="008C5487">
      <w:pPr>
        <w:pStyle w:val="ListParagraph"/>
        <w:numPr>
          <w:ilvl w:val="1"/>
          <w:numId w:val="3"/>
        </w:numPr>
        <w:ind w:left="1350" w:hanging="720"/>
        <w:rPr>
          <w:rFonts w:cs="Arial"/>
          <w:sz w:val="24"/>
          <w:szCs w:val="24"/>
        </w:rPr>
      </w:pPr>
      <w:r w:rsidRPr="008C5487">
        <w:rPr>
          <w:rFonts w:cs="Arial"/>
          <w:b/>
          <w:sz w:val="24"/>
          <w:szCs w:val="24"/>
        </w:rPr>
        <w:t xml:space="preserve">Discussion Item </w:t>
      </w:r>
      <w:r>
        <w:rPr>
          <w:rFonts w:cs="Arial"/>
          <w:b/>
          <w:sz w:val="24"/>
          <w:szCs w:val="24"/>
        </w:rPr>
        <w:t>2</w:t>
      </w:r>
      <w:r>
        <w:rPr>
          <w:rFonts w:cs="Arial"/>
          <w:sz w:val="24"/>
          <w:szCs w:val="24"/>
        </w:rPr>
        <w:t xml:space="preserve">: </w:t>
      </w:r>
      <w:r w:rsidR="00C76ABF">
        <w:rPr>
          <w:rFonts w:cs="Arial"/>
          <w:color w:val="0083A9" w:themeColor="accent1"/>
          <w:sz w:val="24"/>
          <w:szCs w:val="24"/>
        </w:rPr>
        <w:t>Return to School plan</w:t>
      </w:r>
    </w:p>
    <w:p w14:paraId="59E81BE0" w14:textId="14E804EC" w:rsidR="00993FB0" w:rsidRDefault="00993FB0" w:rsidP="00993FB0">
      <w:pPr>
        <w:pStyle w:val="ListParagraph"/>
        <w:ind w:left="1350"/>
        <w:rPr>
          <w:rFonts w:cs="Arial"/>
          <w:sz w:val="24"/>
          <w:szCs w:val="24"/>
        </w:rPr>
      </w:pPr>
      <w:r>
        <w:rPr>
          <w:rFonts w:cs="Arial"/>
          <w:sz w:val="24"/>
          <w:szCs w:val="24"/>
        </w:rPr>
        <w:t xml:space="preserve">Principal Briscoe shared that there is not a no-go date: </w:t>
      </w:r>
      <w:r w:rsidR="00DA0F07">
        <w:rPr>
          <w:rFonts w:cs="Arial"/>
          <w:sz w:val="24"/>
          <w:szCs w:val="24"/>
        </w:rPr>
        <w:t>in-person school is officially</w:t>
      </w:r>
      <w:r>
        <w:rPr>
          <w:rFonts w:cs="Arial"/>
          <w:sz w:val="24"/>
          <w:szCs w:val="24"/>
        </w:rPr>
        <w:t xml:space="preserve"> going back to school Jan</w:t>
      </w:r>
      <w:r w:rsidR="00771203">
        <w:rPr>
          <w:rFonts w:cs="Arial"/>
          <w:sz w:val="24"/>
          <w:szCs w:val="24"/>
        </w:rPr>
        <w:t>uary</w:t>
      </w:r>
      <w:r>
        <w:rPr>
          <w:rFonts w:cs="Arial"/>
          <w:sz w:val="24"/>
          <w:szCs w:val="24"/>
        </w:rPr>
        <w:t xml:space="preserve"> 5</w:t>
      </w:r>
      <w:r w:rsidR="00771203">
        <w:rPr>
          <w:rFonts w:cs="Arial"/>
          <w:sz w:val="24"/>
          <w:szCs w:val="24"/>
        </w:rPr>
        <w:t>th for</w:t>
      </w:r>
      <w:r>
        <w:rPr>
          <w:rFonts w:cs="Arial"/>
          <w:sz w:val="24"/>
          <w:szCs w:val="24"/>
        </w:rPr>
        <w:t xml:space="preserve"> K-2 and Feb</w:t>
      </w:r>
      <w:r w:rsidR="00771203">
        <w:rPr>
          <w:rFonts w:cs="Arial"/>
          <w:sz w:val="24"/>
          <w:szCs w:val="24"/>
        </w:rPr>
        <w:t>ruary</w:t>
      </w:r>
      <w:r>
        <w:rPr>
          <w:rFonts w:cs="Arial"/>
          <w:sz w:val="24"/>
          <w:szCs w:val="24"/>
        </w:rPr>
        <w:t xml:space="preserve"> 1</w:t>
      </w:r>
      <w:r w:rsidR="00771203">
        <w:rPr>
          <w:rFonts w:cs="Arial"/>
          <w:sz w:val="24"/>
          <w:szCs w:val="24"/>
        </w:rPr>
        <w:t>st for</w:t>
      </w:r>
      <w:r>
        <w:rPr>
          <w:rFonts w:cs="Arial"/>
          <w:sz w:val="24"/>
          <w:szCs w:val="24"/>
        </w:rPr>
        <w:t xml:space="preserve"> grades 3-5. On Feb</w:t>
      </w:r>
      <w:r w:rsidR="00771203">
        <w:rPr>
          <w:rFonts w:cs="Arial"/>
          <w:sz w:val="24"/>
          <w:szCs w:val="24"/>
        </w:rPr>
        <w:t>ruary</w:t>
      </w:r>
      <w:r>
        <w:rPr>
          <w:rFonts w:cs="Arial"/>
          <w:sz w:val="24"/>
          <w:szCs w:val="24"/>
        </w:rPr>
        <w:t xml:space="preserve"> 5</w:t>
      </w:r>
      <w:r w:rsidR="00771203">
        <w:rPr>
          <w:rFonts w:cs="Arial"/>
          <w:sz w:val="24"/>
          <w:szCs w:val="24"/>
        </w:rPr>
        <w:t>th</w:t>
      </w:r>
      <w:r>
        <w:rPr>
          <w:rFonts w:cs="Arial"/>
          <w:sz w:val="24"/>
          <w:szCs w:val="24"/>
        </w:rPr>
        <w:t xml:space="preserve"> the schedule will revert to the traditional school day (8-2:30)</w:t>
      </w:r>
      <w:r w:rsidR="00DA0F07">
        <w:rPr>
          <w:rFonts w:cs="Arial"/>
          <w:sz w:val="24"/>
          <w:szCs w:val="24"/>
        </w:rPr>
        <w:t xml:space="preserve"> for both virtual and in-person school. Teachers will be asked to return on Jan</w:t>
      </w:r>
      <w:r w:rsidR="00771203">
        <w:rPr>
          <w:rFonts w:cs="Arial"/>
          <w:sz w:val="24"/>
          <w:szCs w:val="24"/>
        </w:rPr>
        <w:t>uary</w:t>
      </w:r>
      <w:r w:rsidR="00DA0F07">
        <w:rPr>
          <w:rFonts w:cs="Arial"/>
          <w:sz w:val="24"/>
          <w:szCs w:val="24"/>
        </w:rPr>
        <w:t xml:space="preserve"> 15</w:t>
      </w:r>
      <w:r w:rsidR="00771203" w:rsidRPr="00771203">
        <w:rPr>
          <w:rFonts w:cs="Arial"/>
          <w:sz w:val="24"/>
          <w:szCs w:val="24"/>
          <w:vertAlign w:val="superscript"/>
        </w:rPr>
        <w:t>th</w:t>
      </w:r>
      <w:r w:rsidR="00771203">
        <w:rPr>
          <w:rFonts w:cs="Arial"/>
          <w:sz w:val="24"/>
          <w:szCs w:val="24"/>
        </w:rPr>
        <w:t xml:space="preserve"> to begin preparations and re-acclimation to in-person teaching</w:t>
      </w:r>
      <w:r w:rsidR="00DA0F07">
        <w:rPr>
          <w:rFonts w:cs="Arial"/>
          <w:sz w:val="24"/>
          <w:szCs w:val="24"/>
        </w:rPr>
        <w:t xml:space="preserve">. Principal Briscoe shared that we have gotten additional cleaning supplies and an HVAC system that is up to par. We considered having desk shields but some concerns about effectiveness led us to prioritize </w:t>
      </w:r>
      <w:r w:rsidR="00D00DD6">
        <w:rPr>
          <w:rFonts w:cs="Arial"/>
          <w:sz w:val="24"/>
          <w:szCs w:val="24"/>
        </w:rPr>
        <w:t>air purifiers</w:t>
      </w:r>
      <w:r w:rsidR="00DA0F07">
        <w:rPr>
          <w:rFonts w:cs="Arial"/>
          <w:sz w:val="24"/>
          <w:szCs w:val="24"/>
        </w:rPr>
        <w:t xml:space="preserve"> instead. We have also gotten open tents for outdoor classes.</w:t>
      </w:r>
    </w:p>
    <w:p w14:paraId="333A40BA" w14:textId="77777777" w:rsidR="00DA0F07" w:rsidRPr="008C5487" w:rsidRDefault="00DA0F07" w:rsidP="00993FB0">
      <w:pPr>
        <w:pStyle w:val="ListParagraph"/>
        <w:ind w:left="1350"/>
        <w:rPr>
          <w:rFonts w:cs="Arial"/>
          <w:sz w:val="24"/>
          <w:szCs w:val="24"/>
        </w:rPr>
      </w:pPr>
    </w:p>
    <w:p w14:paraId="49BFC455" w14:textId="542CE671" w:rsidR="008C5487" w:rsidRPr="004F19E6" w:rsidRDefault="008C5487" w:rsidP="008C5487">
      <w:pPr>
        <w:pStyle w:val="ListParagraph"/>
        <w:numPr>
          <w:ilvl w:val="0"/>
          <w:numId w:val="3"/>
        </w:numPr>
        <w:ind w:left="630"/>
        <w:rPr>
          <w:rFonts w:cs="Arial"/>
          <w:b/>
          <w:sz w:val="24"/>
          <w:szCs w:val="24"/>
        </w:rPr>
      </w:pPr>
      <w:r w:rsidRPr="008C5487">
        <w:rPr>
          <w:rFonts w:cs="Arial"/>
          <w:b/>
          <w:sz w:val="24"/>
          <w:szCs w:val="24"/>
        </w:rPr>
        <w:t>Information Items</w:t>
      </w:r>
      <w:r w:rsidR="004F19E6">
        <w:rPr>
          <w:rFonts w:cs="Arial"/>
          <w:b/>
          <w:sz w:val="24"/>
          <w:szCs w:val="24"/>
        </w:rPr>
        <w:t xml:space="preserve"> </w:t>
      </w:r>
    </w:p>
    <w:p w14:paraId="58E4B1DD" w14:textId="37DBF935" w:rsidR="00DA0F07" w:rsidRPr="00DA0F07" w:rsidRDefault="004F19E6" w:rsidP="00DA0F07">
      <w:pPr>
        <w:pStyle w:val="ListParagraph"/>
        <w:numPr>
          <w:ilvl w:val="1"/>
          <w:numId w:val="3"/>
        </w:numPr>
        <w:ind w:left="1350" w:hanging="720"/>
        <w:rPr>
          <w:rFonts w:cs="Arial"/>
          <w:sz w:val="24"/>
          <w:szCs w:val="24"/>
        </w:rPr>
      </w:pPr>
      <w:r>
        <w:rPr>
          <w:rFonts w:cs="Arial"/>
          <w:b/>
          <w:sz w:val="24"/>
          <w:szCs w:val="24"/>
        </w:rPr>
        <w:t xml:space="preserve">Principal’s Report </w:t>
      </w:r>
    </w:p>
    <w:p w14:paraId="599BE993" w14:textId="2411A14F" w:rsidR="00DA0F07" w:rsidRPr="00771203" w:rsidRDefault="00DA0F07" w:rsidP="00DA0F07">
      <w:pPr>
        <w:pStyle w:val="ListParagraph"/>
        <w:numPr>
          <w:ilvl w:val="1"/>
          <w:numId w:val="3"/>
        </w:numPr>
        <w:ind w:left="1350" w:hanging="720"/>
        <w:rPr>
          <w:rFonts w:cs="Arial"/>
          <w:sz w:val="24"/>
          <w:szCs w:val="24"/>
        </w:rPr>
      </w:pPr>
      <w:r w:rsidRPr="00DA0F07">
        <w:rPr>
          <w:rFonts w:cs="Arial"/>
          <w:b/>
          <w:sz w:val="24"/>
          <w:szCs w:val="24"/>
        </w:rPr>
        <w:t>Grady Cluster Meeting report</w:t>
      </w:r>
      <w:r w:rsidR="002E661E" w:rsidRPr="00DA0F07">
        <w:rPr>
          <w:rFonts w:cs="Arial"/>
          <w:b/>
          <w:sz w:val="24"/>
          <w:szCs w:val="24"/>
        </w:rPr>
        <w:t xml:space="preserve"> </w:t>
      </w:r>
    </w:p>
    <w:p w14:paraId="536629CA" w14:textId="77777777" w:rsidR="00771203" w:rsidRPr="00DA0F07" w:rsidRDefault="00771203" w:rsidP="00771203">
      <w:pPr>
        <w:pStyle w:val="ListParagraph"/>
        <w:ind w:left="1350"/>
        <w:rPr>
          <w:rFonts w:cs="Arial"/>
          <w:sz w:val="24"/>
          <w:szCs w:val="24"/>
        </w:rPr>
      </w:pPr>
    </w:p>
    <w:p w14:paraId="73B611C0" w14:textId="6091D644" w:rsidR="00DA0F07" w:rsidRDefault="00DA0F07" w:rsidP="00DA0F07">
      <w:pPr>
        <w:pStyle w:val="ListParagraph"/>
        <w:ind w:left="630"/>
        <w:rPr>
          <w:rFonts w:cs="Arial"/>
          <w:bCs/>
          <w:sz w:val="24"/>
          <w:szCs w:val="24"/>
        </w:rPr>
      </w:pPr>
      <w:r>
        <w:rPr>
          <w:rFonts w:cs="Arial"/>
          <w:bCs/>
          <w:sz w:val="24"/>
          <w:szCs w:val="24"/>
        </w:rPr>
        <w:t xml:space="preserve">Ms. Kotzan shared that she attended the Grady Cluster meeting. They set additional meeting dates for the year and discussed the use of the Inman Middle School building. Ms. Kotzan asked whether the </w:t>
      </w:r>
      <w:r w:rsidR="00771203">
        <w:rPr>
          <w:rFonts w:cs="Arial"/>
          <w:bCs/>
          <w:sz w:val="24"/>
          <w:szCs w:val="24"/>
        </w:rPr>
        <w:t>GO Team</w:t>
      </w:r>
      <w:r>
        <w:rPr>
          <w:rFonts w:cs="Arial"/>
          <w:bCs/>
          <w:sz w:val="24"/>
          <w:szCs w:val="24"/>
        </w:rPr>
        <w:t xml:space="preserve"> will take a position on this decision. Ms. Gamble shared that last year they did not take a position but considered taking a survey of parents. Principal Briscoe agreed with this point and said the survey could rank choices and provide for additional ideas to be submitted. </w:t>
      </w:r>
    </w:p>
    <w:p w14:paraId="3185F15E" w14:textId="7A897F3B" w:rsidR="00D00DD6" w:rsidRDefault="00D00DD6" w:rsidP="00DA0F07">
      <w:pPr>
        <w:pStyle w:val="ListParagraph"/>
        <w:ind w:left="630"/>
        <w:rPr>
          <w:rFonts w:cs="Arial"/>
          <w:bCs/>
          <w:sz w:val="24"/>
          <w:szCs w:val="24"/>
        </w:rPr>
      </w:pPr>
    </w:p>
    <w:p w14:paraId="699F45A8" w14:textId="18F6146C" w:rsidR="00D00DD6" w:rsidRDefault="00D00DD6" w:rsidP="00D00DD6">
      <w:pPr>
        <w:pStyle w:val="ListParagraph"/>
        <w:ind w:left="630"/>
        <w:rPr>
          <w:rFonts w:cs="Arial"/>
          <w:bCs/>
          <w:sz w:val="24"/>
          <w:szCs w:val="24"/>
        </w:rPr>
      </w:pPr>
      <w:r>
        <w:rPr>
          <w:rFonts w:cs="Arial"/>
          <w:bCs/>
          <w:sz w:val="24"/>
          <w:szCs w:val="24"/>
        </w:rPr>
        <w:t xml:space="preserve">Ms. Kotzan and Ms. Gamble agreed that they would support Inman becoming a 5-6 academy so that Howard could be 7-8-9 and Grady could be 10-11-12. Ms. Kotzan shared that she can bring data which reflects current enrollment and building capacity. </w:t>
      </w:r>
      <w:r w:rsidR="00771203">
        <w:rPr>
          <w:rFonts w:cs="Arial"/>
          <w:bCs/>
          <w:sz w:val="24"/>
          <w:szCs w:val="24"/>
        </w:rPr>
        <w:t xml:space="preserve">We clarified that while we will not take an official position as a GO Team we would like to administer a survey </w:t>
      </w:r>
      <w:r w:rsidR="00CF426E">
        <w:rPr>
          <w:rFonts w:cs="Arial"/>
          <w:bCs/>
          <w:sz w:val="24"/>
          <w:szCs w:val="24"/>
        </w:rPr>
        <w:t>to better understand the community’s preference.</w:t>
      </w:r>
    </w:p>
    <w:p w14:paraId="2A1EB449" w14:textId="4B33A85B" w:rsidR="00D00DD6" w:rsidRPr="00D00DD6" w:rsidRDefault="00D00DD6" w:rsidP="00D00DD6">
      <w:pPr>
        <w:rPr>
          <w:rFonts w:cs="Arial"/>
          <w:bCs/>
          <w:sz w:val="24"/>
          <w:szCs w:val="24"/>
        </w:rPr>
      </w:pPr>
    </w:p>
    <w:p w14:paraId="7D87096B" w14:textId="5FE466E1" w:rsidR="002E661E" w:rsidRPr="00DA0F07" w:rsidRDefault="002E661E" w:rsidP="002E661E">
      <w:pPr>
        <w:pStyle w:val="ListParagraph"/>
        <w:numPr>
          <w:ilvl w:val="0"/>
          <w:numId w:val="3"/>
        </w:numPr>
        <w:ind w:left="630"/>
        <w:rPr>
          <w:rFonts w:cs="Arial"/>
          <w:b/>
          <w:sz w:val="24"/>
          <w:szCs w:val="24"/>
        </w:rPr>
      </w:pPr>
      <w:r w:rsidRPr="00DA0F07">
        <w:rPr>
          <w:rFonts w:cs="Arial"/>
          <w:b/>
          <w:sz w:val="24"/>
          <w:szCs w:val="24"/>
        </w:rPr>
        <w:t xml:space="preserve">Announcements </w:t>
      </w:r>
    </w:p>
    <w:p w14:paraId="7A517EBA" w14:textId="7FCF46B9" w:rsidR="00111306" w:rsidRDefault="002E661E" w:rsidP="00111306">
      <w:pPr>
        <w:pStyle w:val="ListParagraph"/>
        <w:numPr>
          <w:ilvl w:val="0"/>
          <w:numId w:val="3"/>
        </w:numPr>
        <w:ind w:left="630"/>
        <w:rPr>
          <w:rFonts w:cs="Arial"/>
          <w:b/>
          <w:sz w:val="24"/>
          <w:szCs w:val="24"/>
        </w:rPr>
      </w:pPr>
      <w:r>
        <w:rPr>
          <w:rFonts w:cs="Arial"/>
          <w:b/>
          <w:sz w:val="24"/>
          <w:szCs w:val="24"/>
        </w:rPr>
        <w:t>Adjou</w:t>
      </w:r>
      <w:r w:rsidR="00111306">
        <w:rPr>
          <w:rFonts w:cs="Arial"/>
          <w:b/>
          <w:sz w:val="24"/>
          <w:szCs w:val="24"/>
        </w:rPr>
        <w:t>r</w:t>
      </w:r>
      <w:r>
        <w:rPr>
          <w:rFonts w:cs="Arial"/>
          <w:b/>
          <w:sz w:val="24"/>
          <w:szCs w:val="24"/>
        </w:rPr>
        <w:t>nmen</w:t>
      </w:r>
      <w:r w:rsidR="00111306">
        <w:rPr>
          <w:rFonts w:cs="Arial"/>
          <w:b/>
          <w:sz w:val="24"/>
          <w:szCs w:val="24"/>
        </w:rPr>
        <w:t>t</w:t>
      </w:r>
    </w:p>
    <w:p w14:paraId="1D1D6C3D" w14:textId="571AF802" w:rsidR="00111306" w:rsidRPr="00484306" w:rsidRDefault="00111306" w:rsidP="00111306">
      <w:pPr>
        <w:pStyle w:val="ListParagraph"/>
        <w:ind w:left="1080"/>
        <w:rPr>
          <w:rFonts w:cs="Arial"/>
          <w:sz w:val="24"/>
          <w:szCs w:val="24"/>
        </w:rPr>
      </w:pPr>
      <w:r w:rsidRPr="00484306">
        <w:rPr>
          <w:rFonts w:cs="Arial"/>
          <w:sz w:val="24"/>
          <w:szCs w:val="24"/>
        </w:rPr>
        <w:t xml:space="preserve">Motion made by: </w:t>
      </w:r>
      <w:r w:rsidR="002C1BFD">
        <w:rPr>
          <w:rFonts w:cs="Arial"/>
          <w:color w:val="0083A9" w:themeColor="accent1"/>
          <w:sz w:val="24"/>
          <w:szCs w:val="24"/>
        </w:rPr>
        <w:t>Caitlin Nail</w:t>
      </w:r>
      <w:r w:rsidRPr="00484306">
        <w:rPr>
          <w:rFonts w:cs="Arial"/>
          <w:sz w:val="24"/>
          <w:szCs w:val="24"/>
        </w:rPr>
        <w:t xml:space="preserve">; Seconded by: </w:t>
      </w:r>
      <w:r w:rsidR="002C1BFD">
        <w:rPr>
          <w:rFonts w:cs="Arial"/>
          <w:color w:val="0083A9" w:themeColor="accent1"/>
          <w:sz w:val="24"/>
          <w:szCs w:val="24"/>
        </w:rPr>
        <w:t>Emily Kotzan</w:t>
      </w:r>
    </w:p>
    <w:p w14:paraId="5AE22E38" w14:textId="703ECBD5" w:rsidR="00111306" w:rsidRPr="008C5487" w:rsidRDefault="00111306" w:rsidP="00111306">
      <w:pPr>
        <w:pStyle w:val="ListParagraph"/>
        <w:ind w:left="1080"/>
        <w:rPr>
          <w:rFonts w:cs="Arial"/>
          <w:sz w:val="24"/>
          <w:szCs w:val="24"/>
        </w:rPr>
      </w:pPr>
      <w:r w:rsidRPr="008C5487">
        <w:rPr>
          <w:rFonts w:cs="Arial"/>
          <w:color w:val="D47B22" w:themeColor="accent2"/>
          <w:sz w:val="24"/>
          <w:szCs w:val="24"/>
        </w:rPr>
        <w:t>Members Approving:</w:t>
      </w:r>
      <w:r w:rsidRPr="008C5487">
        <w:rPr>
          <w:rFonts w:cs="Arial"/>
          <w:sz w:val="24"/>
          <w:szCs w:val="24"/>
        </w:rPr>
        <w:t xml:space="preserve"> </w:t>
      </w:r>
      <w:r w:rsidR="00771203">
        <w:rPr>
          <w:rFonts w:cs="Arial"/>
          <w:sz w:val="24"/>
          <w:szCs w:val="24"/>
        </w:rPr>
        <w:t>Sharyn Briscoe, Coleman Eaton, Emily Kotzan, Iryna Gamble, Tanesha Bellard, Caitlin Nail, Patricia Derrico, Elly Bookman, Melissa Tijerina</w:t>
      </w:r>
      <w:r w:rsidR="00771203" w:rsidRPr="008C5487">
        <w:rPr>
          <w:rFonts w:cs="Arial"/>
          <w:color w:val="D47B22" w:themeColor="accent2"/>
          <w:sz w:val="24"/>
          <w:szCs w:val="24"/>
        </w:rPr>
        <w:t xml:space="preserve"> </w:t>
      </w:r>
      <w:r w:rsidRPr="008C5487">
        <w:rPr>
          <w:rFonts w:cs="Arial"/>
          <w:color w:val="D47B22" w:themeColor="accent2"/>
          <w:sz w:val="24"/>
          <w:szCs w:val="24"/>
        </w:rPr>
        <w:t>Members Opposing:</w:t>
      </w:r>
      <w:r w:rsidRPr="008C5487">
        <w:rPr>
          <w:rFonts w:cs="Arial"/>
          <w:sz w:val="24"/>
          <w:szCs w:val="24"/>
        </w:rPr>
        <w:t xml:space="preserve"> </w:t>
      </w:r>
      <w:r w:rsidR="00771203">
        <w:rPr>
          <w:rFonts w:cs="Arial"/>
          <w:sz w:val="24"/>
          <w:szCs w:val="24"/>
        </w:rPr>
        <w:t>none</w:t>
      </w:r>
    </w:p>
    <w:p w14:paraId="321400D9" w14:textId="337830A0" w:rsidR="00111306" w:rsidRPr="008C5487" w:rsidRDefault="00111306" w:rsidP="00111306">
      <w:pPr>
        <w:pStyle w:val="ListParagraph"/>
        <w:ind w:left="1080"/>
        <w:rPr>
          <w:rFonts w:cs="Arial"/>
          <w:sz w:val="24"/>
          <w:szCs w:val="24"/>
        </w:rPr>
      </w:pPr>
      <w:r w:rsidRPr="008C5487">
        <w:rPr>
          <w:rFonts w:cs="Arial"/>
          <w:color w:val="D47B22" w:themeColor="accent2"/>
          <w:sz w:val="24"/>
          <w:szCs w:val="24"/>
        </w:rPr>
        <w:t>Members Abstaining:</w:t>
      </w:r>
      <w:r w:rsidRPr="008C5487">
        <w:rPr>
          <w:rFonts w:cs="Arial"/>
          <w:sz w:val="24"/>
          <w:szCs w:val="24"/>
        </w:rPr>
        <w:t xml:space="preserve"> </w:t>
      </w:r>
      <w:r w:rsidR="00771203">
        <w:rPr>
          <w:rFonts w:cs="Arial"/>
          <w:sz w:val="24"/>
          <w:szCs w:val="24"/>
        </w:rPr>
        <w:t>none</w:t>
      </w:r>
    </w:p>
    <w:p w14:paraId="437599F6" w14:textId="11DA7F14" w:rsidR="00CC08A3" w:rsidRDefault="00111306" w:rsidP="00CC08A3">
      <w:pPr>
        <w:pStyle w:val="ListParagraph"/>
        <w:ind w:left="1080"/>
        <w:rPr>
          <w:rFonts w:cs="Arial"/>
          <w:color w:val="0083A9" w:themeColor="accent1"/>
          <w:sz w:val="24"/>
          <w:szCs w:val="24"/>
        </w:rPr>
      </w:pPr>
      <w:r w:rsidRPr="00484306">
        <w:rPr>
          <w:rFonts w:cs="Arial"/>
          <w:b/>
          <w:sz w:val="24"/>
          <w:szCs w:val="24"/>
        </w:rPr>
        <w:t xml:space="preserve">Motion </w:t>
      </w:r>
      <w:r w:rsidR="002C1BFD">
        <w:rPr>
          <w:rFonts w:cs="Arial"/>
          <w:color w:val="0083A9" w:themeColor="accent1"/>
          <w:sz w:val="24"/>
          <w:szCs w:val="24"/>
        </w:rPr>
        <w:t>Passes</w:t>
      </w:r>
    </w:p>
    <w:p w14:paraId="0B73AACA" w14:textId="460BDC59" w:rsidR="00111306" w:rsidRDefault="00111306" w:rsidP="00CC08A3">
      <w:pPr>
        <w:rPr>
          <w:rFonts w:cs="Arial"/>
          <w:color w:val="0083A9" w:themeColor="accent1"/>
          <w:sz w:val="24"/>
          <w:szCs w:val="24"/>
        </w:rPr>
      </w:pPr>
      <w:r w:rsidRPr="00CC08A3">
        <w:rPr>
          <w:rFonts w:cs="Arial"/>
          <w:b/>
          <w:sz w:val="24"/>
          <w:szCs w:val="24"/>
        </w:rPr>
        <w:t xml:space="preserve">ADJOURNED AT </w:t>
      </w:r>
      <w:r w:rsidR="002C1BFD">
        <w:rPr>
          <w:rFonts w:cs="Arial"/>
          <w:color w:val="0083A9" w:themeColor="accent1"/>
          <w:sz w:val="24"/>
          <w:szCs w:val="24"/>
        </w:rPr>
        <w:t>6:24</w:t>
      </w:r>
    </w:p>
    <w:p w14:paraId="4CCE26FB" w14:textId="77777777" w:rsidR="004735FC" w:rsidRDefault="004735FC" w:rsidP="00951DC1">
      <w:pPr>
        <w:spacing w:after="0"/>
        <w:rPr>
          <w:rFonts w:cs="Arial"/>
          <w:sz w:val="24"/>
          <w:szCs w:val="24"/>
        </w:rPr>
      </w:pPr>
    </w:p>
    <w:p w14:paraId="146E2FDC" w14:textId="6C4922EF" w:rsidR="004735FC" w:rsidRPr="004735FC" w:rsidRDefault="004735FC" w:rsidP="00951DC1">
      <w:pPr>
        <w:spacing w:after="0"/>
        <w:rPr>
          <w:rFonts w:cs="Arial"/>
          <w:sz w:val="24"/>
          <w:szCs w:val="24"/>
        </w:rPr>
      </w:pPr>
      <w:r w:rsidRPr="004735FC">
        <w:rPr>
          <w:rFonts w:cs="Arial"/>
          <w:sz w:val="24"/>
          <w:szCs w:val="24"/>
        </w:rPr>
        <w:t>-----------------------------------------------------------------------------------------------------------------------------</w:t>
      </w:r>
    </w:p>
    <w:p w14:paraId="622EB70E" w14:textId="55057BA0" w:rsidR="004735FC" w:rsidRPr="004735FC" w:rsidRDefault="004735FC" w:rsidP="00951DC1">
      <w:pPr>
        <w:spacing w:after="0"/>
        <w:rPr>
          <w:rFonts w:cs="Arial"/>
          <w:sz w:val="24"/>
          <w:szCs w:val="24"/>
          <w:u w:val="single"/>
        </w:rPr>
      </w:pPr>
      <w:r w:rsidRPr="004735FC">
        <w:rPr>
          <w:rFonts w:cs="Arial"/>
          <w:b/>
          <w:sz w:val="24"/>
          <w:szCs w:val="24"/>
        </w:rPr>
        <w:t>Minutes Taken By:</w:t>
      </w:r>
      <w:r w:rsidR="002C1BFD">
        <w:rPr>
          <w:rFonts w:cs="Arial"/>
          <w:sz w:val="24"/>
          <w:szCs w:val="24"/>
          <w:u w:val="single"/>
        </w:rPr>
        <w:t xml:space="preserve"> </w:t>
      </w:r>
      <w:r w:rsidR="006C2AA1">
        <w:rPr>
          <w:rFonts w:cs="Arial"/>
          <w:color w:val="0083A9" w:themeColor="accent1"/>
          <w:sz w:val="24"/>
          <w:szCs w:val="24"/>
        </w:rPr>
        <w:t>Elly Bookman</w:t>
      </w:r>
    </w:p>
    <w:p w14:paraId="35316D67" w14:textId="00127A24" w:rsidR="004735FC" w:rsidRPr="004735FC" w:rsidRDefault="004735FC" w:rsidP="00951DC1">
      <w:pPr>
        <w:spacing w:after="0"/>
        <w:rPr>
          <w:rFonts w:cs="Arial"/>
          <w:sz w:val="24"/>
          <w:szCs w:val="24"/>
          <w:u w:val="single"/>
        </w:rPr>
      </w:pPr>
      <w:r w:rsidRPr="004735FC">
        <w:rPr>
          <w:rFonts w:cs="Arial"/>
          <w:b/>
          <w:sz w:val="24"/>
          <w:szCs w:val="24"/>
        </w:rPr>
        <w:t>Position:</w:t>
      </w:r>
      <w:r w:rsidR="002C1BFD">
        <w:rPr>
          <w:rFonts w:cs="Arial"/>
          <w:sz w:val="24"/>
          <w:szCs w:val="24"/>
          <w:u w:val="single"/>
        </w:rPr>
        <w:t xml:space="preserve"> </w:t>
      </w:r>
      <w:r w:rsidR="006C2AA1">
        <w:rPr>
          <w:rFonts w:cs="Arial"/>
          <w:color w:val="0083A9" w:themeColor="accent1"/>
          <w:sz w:val="24"/>
          <w:szCs w:val="24"/>
        </w:rPr>
        <w:t>Secretary</w:t>
      </w:r>
    </w:p>
    <w:p w14:paraId="443ECFAD" w14:textId="51C42942" w:rsidR="004735FC" w:rsidRPr="004735FC" w:rsidRDefault="004735FC" w:rsidP="00951DC1">
      <w:pPr>
        <w:spacing w:after="0"/>
        <w:rPr>
          <w:rFonts w:cs="Arial"/>
          <w:sz w:val="24"/>
          <w:szCs w:val="24"/>
          <w:u w:val="single"/>
        </w:rPr>
      </w:pPr>
      <w:r w:rsidRPr="004735FC">
        <w:rPr>
          <w:rFonts w:cs="Arial"/>
          <w:b/>
          <w:sz w:val="24"/>
          <w:szCs w:val="24"/>
        </w:rPr>
        <w:t>Date Approved:</w:t>
      </w:r>
      <w:r w:rsidRPr="004735FC">
        <w:rPr>
          <w:rFonts w:cs="Arial"/>
          <w:sz w:val="24"/>
          <w:szCs w:val="24"/>
          <w:u w:val="single"/>
        </w:rPr>
        <w:t xml:space="preserve"> </w:t>
      </w:r>
      <w:r w:rsidR="00F533E4" w:rsidRPr="00CC08A3">
        <w:rPr>
          <w:rFonts w:cs="Arial"/>
          <w:color w:val="0083A9" w:themeColor="accent1"/>
          <w:sz w:val="24"/>
          <w:szCs w:val="24"/>
        </w:rPr>
        <w:t xml:space="preserve">[Insert </w:t>
      </w:r>
      <w:r w:rsidR="00F533E4">
        <w:rPr>
          <w:rFonts w:cs="Arial"/>
          <w:color w:val="0083A9" w:themeColor="accent1"/>
          <w:sz w:val="24"/>
          <w:szCs w:val="24"/>
        </w:rPr>
        <w:t xml:space="preserve">Date the Minutes are </w:t>
      </w:r>
      <w:r w:rsidR="00F533E4">
        <w:rPr>
          <w:rFonts w:cs="Arial"/>
          <w:b/>
          <w:color w:val="0083A9" w:themeColor="accent1"/>
          <w:sz w:val="24"/>
          <w:szCs w:val="24"/>
        </w:rPr>
        <w:t>APPROVED</w:t>
      </w:r>
      <w:r w:rsidR="00F533E4">
        <w:rPr>
          <w:rFonts w:cs="Arial"/>
          <w:color w:val="0083A9" w:themeColor="accent1"/>
          <w:sz w:val="24"/>
          <w:szCs w:val="24"/>
        </w:rPr>
        <w:t xml:space="preserve"> by the GO Team</w:t>
      </w:r>
      <w:r w:rsidR="00F533E4" w:rsidRPr="00CC08A3">
        <w:rPr>
          <w:rFonts w:cs="Arial"/>
          <w:color w:val="0083A9" w:themeColor="accent1"/>
          <w:sz w:val="24"/>
          <w:szCs w:val="24"/>
        </w:rPr>
        <w:t>]</w:t>
      </w:r>
    </w:p>
    <w:sectPr w:rsidR="004735FC" w:rsidRPr="004735FC" w:rsidSect="004E7CC2">
      <w:headerReference w:type="default" r:id="rId10"/>
      <w:footerReference w:type="default" r:id="rId11"/>
      <w:pgSz w:w="12240" w:h="15840"/>
      <w:pgMar w:top="1440" w:right="1440" w:bottom="1440" w:left="1440" w:header="720" w:footer="720" w:gutter="0"/>
      <w:pgBorders w:offsetFrom="page">
        <w:bottom w:val="thickThinMediumGap" w:sz="48" w:space="24" w:color="D47B22"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80515" w14:textId="77777777" w:rsidR="006F65B2" w:rsidRDefault="006F65B2" w:rsidP="00333C97">
      <w:pPr>
        <w:spacing w:after="0" w:line="240" w:lineRule="auto"/>
      </w:pPr>
      <w:r>
        <w:separator/>
      </w:r>
    </w:p>
  </w:endnote>
  <w:endnote w:type="continuationSeparator" w:id="0">
    <w:p w14:paraId="3B0712B8" w14:textId="77777777" w:rsidR="006F65B2" w:rsidRDefault="006F65B2" w:rsidP="003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857987"/>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285D04DD" w14:textId="25602702" w:rsidR="00A47D9D" w:rsidRPr="00721E86" w:rsidRDefault="00A47D9D">
            <w:pPr>
              <w:pStyle w:val="Footer"/>
              <w:jc w:val="right"/>
              <w:rPr>
                <w:sz w:val="18"/>
                <w:szCs w:val="18"/>
              </w:rPr>
            </w:pPr>
            <w:r w:rsidRPr="00721E86">
              <w:rPr>
                <w:sz w:val="18"/>
                <w:szCs w:val="18"/>
              </w:rPr>
              <w:t xml:space="preserve">Page </w:t>
            </w:r>
            <w:r w:rsidRPr="00721E86">
              <w:rPr>
                <w:b/>
                <w:bCs/>
                <w:sz w:val="18"/>
                <w:szCs w:val="18"/>
              </w:rPr>
              <w:fldChar w:fldCharType="begin"/>
            </w:r>
            <w:r w:rsidRPr="00721E86">
              <w:rPr>
                <w:b/>
                <w:bCs/>
                <w:sz w:val="18"/>
                <w:szCs w:val="18"/>
              </w:rPr>
              <w:instrText xml:space="preserve"> PAGE </w:instrText>
            </w:r>
            <w:r w:rsidRPr="00721E86">
              <w:rPr>
                <w:b/>
                <w:bCs/>
                <w:sz w:val="18"/>
                <w:szCs w:val="18"/>
              </w:rPr>
              <w:fldChar w:fldCharType="separate"/>
            </w:r>
            <w:r w:rsidR="00144FEB">
              <w:rPr>
                <w:b/>
                <w:bCs/>
                <w:noProof/>
                <w:sz w:val="18"/>
                <w:szCs w:val="18"/>
              </w:rPr>
              <w:t>2</w:t>
            </w:r>
            <w:r w:rsidRPr="00721E86">
              <w:rPr>
                <w:b/>
                <w:bCs/>
                <w:sz w:val="18"/>
                <w:szCs w:val="18"/>
              </w:rPr>
              <w:fldChar w:fldCharType="end"/>
            </w:r>
            <w:r w:rsidRPr="00721E86">
              <w:rPr>
                <w:sz w:val="18"/>
                <w:szCs w:val="18"/>
              </w:rPr>
              <w:t xml:space="preserve"> of </w:t>
            </w:r>
            <w:r w:rsidRPr="00721E86">
              <w:rPr>
                <w:b/>
                <w:bCs/>
                <w:sz w:val="18"/>
                <w:szCs w:val="18"/>
              </w:rPr>
              <w:fldChar w:fldCharType="begin"/>
            </w:r>
            <w:r w:rsidRPr="00721E86">
              <w:rPr>
                <w:b/>
                <w:bCs/>
                <w:sz w:val="18"/>
                <w:szCs w:val="18"/>
              </w:rPr>
              <w:instrText xml:space="preserve"> NUMPAGES  </w:instrText>
            </w:r>
            <w:r w:rsidRPr="00721E86">
              <w:rPr>
                <w:b/>
                <w:bCs/>
                <w:sz w:val="18"/>
                <w:szCs w:val="18"/>
              </w:rPr>
              <w:fldChar w:fldCharType="separate"/>
            </w:r>
            <w:r w:rsidR="00144FEB">
              <w:rPr>
                <w:b/>
                <w:bCs/>
                <w:noProof/>
                <w:sz w:val="18"/>
                <w:szCs w:val="18"/>
              </w:rPr>
              <w:t>3</w:t>
            </w:r>
            <w:r w:rsidRPr="00721E86">
              <w:rPr>
                <w:b/>
                <w:bCs/>
                <w:sz w:val="18"/>
                <w:szCs w:val="18"/>
              </w:rPr>
              <w:fldChar w:fldCharType="end"/>
            </w:r>
          </w:p>
        </w:sdtContent>
      </w:sdt>
    </w:sdtContent>
  </w:sdt>
  <w:p w14:paraId="600DFB72" w14:textId="12B16551" w:rsidR="00A47D9D" w:rsidRPr="00F533E4" w:rsidRDefault="00F533E4">
    <w:pPr>
      <w:pStyle w:val="Footer"/>
      <w:rPr>
        <w:sz w:val="18"/>
        <w:szCs w:val="18"/>
      </w:rPr>
    </w:pPr>
    <w:r>
      <w:rPr>
        <w:b/>
        <w:i/>
        <w:sz w:val="18"/>
        <w:szCs w:val="18"/>
      </w:rPr>
      <w:t>Last revised on</w:t>
    </w:r>
    <w:r>
      <w:rPr>
        <w:sz w:val="18"/>
        <w:szCs w:val="18"/>
      </w:rPr>
      <w:t xml:space="preserve"> </w:t>
    </w:r>
    <w:r>
      <w:rPr>
        <w:sz w:val="18"/>
        <w:szCs w:val="18"/>
      </w:rPr>
      <w:fldChar w:fldCharType="begin"/>
    </w:r>
    <w:r>
      <w:rPr>
        <w:sz w:val="18"/>
        <w:szCs w:val="18"/>
      </w:rPr>
      <w:instrText xml:space="preserve"> DATE \@ "M/d/yyyy" </w:instrText>
    </w:r>
    <w:r>
      <w:rPr>
        <w:sz w:val="18"/>
        <w:szCs w:val="18"/>
      </w:rPr>
      <w:fldChar w:fldCharType="separate"/>
    </w:r>
    <w:r w:rsidR="00144FEB">
      <w:rPr>
        <w:noProof/>
        <w:sz w:val="18"/>
        <w:szCs w:val="18"/>
      </w:rPr>
      <w:t>12/15/2020</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53F44" w14:textId="77777777" w:rsidR="006F65B2" w:rsidRDefault="006F65B2" w:rsidP="00333C97">
      <w:pPr>
        <w:spacing w:after="0" w:line="240" w:lineRule="auto"/>
      </w:pPr>
      <w:r>
        <w:separator/>
      </w:r>
    </w:p>
  </w:footnote>
  <w:footnote w:type="continuationSeparator" w:id="0">
    <w:p w14:paraId="2F4E2098" w14:textId="77777777" w:rsidR="006F65B2" w:rsidRDefault="006F65B2" w:rsidP="00333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B0B3" w14:textId="21883511" w:rsidR="00333C97" w:rsidRPr="00333C97" w:rsidRDefault="00333C97" w:rsidP="00333C97">
    <w:pPr>
      <w:pStyle w:val="Header"/>
      <w:ind w:hanging="540"/>
      <w:rPr>
        <w:rFonts w:ascii="Arial Black" w:hAnsi="Arial Black"/>
        <w:b/>
        <w:color w:val="D47B22" w:themeColor="accent2"/>
        <w:sz w:val="36"/>
        <w:szCs w:val="36"/>
      </w:rPr>
    </w:pPr>
    <w:r>
      <w:rPr>
        <w:noProof/>
      </w:rPr>
      <w:drawing>
        <wp:inline distT="0" distB="0" distL="0" distR="0" wp14:anchorId="74B5571E" wp14:editId="4F6974FF">
          <wp:extent cx="1195651" cy="528492"/>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450" cy="530171"/>
                  </a:xfrm>
                  <a:prstGeom prst="rect">
                    <a:avLst/>
                  </a:prstGeom>
                  <a:noFill/>
                  <a:ln>
                    <a:noFill/>
                  </a:ln>
                </pic:spPr>
              </pic:pic>
            </a:graphicData>
          </a:graphic>
        </wp:inline>
      </w:drawing>
    </w:r>
    <w:r>
      <w:tab/>
    </w:r>
    <w:r>
      <w:tab/>
    </w:r>
    <w:r w:rsidRPr="00333C97">
      <w:rPr>
        <w:rFonts w:ascii="Arial Black" w:hAnsi="Arial Black"/>
        <w:b/>
        <w:color w:val="D47B22" w:themeColor="accent2"/>
        <w:sz w:val="36"/>
        <w:szCs w:val="36"/>
      </w:rPr>
      <w:t>Meeting Minutes</w:t>
    </w:r>
  </w:p>
  <w:p w14:paraId="62516EDC" w14:textId="77777777" w:rsidR="00333C97" w:rsidRDefault="00333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053D3"/>
    <w:multiLevelType w:val="hybridMultilevel"/>
    <w:tmpl w:val="090207AE"/>
    <w:lvl w:ilvl="0" w:tplc="5BE4BA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0C295A"/>
    <w:multiLevelType w:val="hybridMultilevel"/>
    <w:tmpl w:val="26EC849A"/>
    <w:lvl w:ilvl="0" w:tplc="2ACE7622">
      <w:start w:val="1"/>
      <w:numFmt w:val="upperRoman"/>
      <w:lvlText w:val="%1."/>
      <w:lvlJc w:val="left"/>
      <w:pPr>
        <w:ind w:left="1080" w:hanging="720"/>
      </w:pPr>
      <w:rPr>
        <w:rFonts w:hint="default"/>
        <w:b/>
        <w:i w:val="0"/>
        <w:color w:val="D47B22" w:themeColor="accent2"/>
      </w:rPr>
    </w:lvl>
    <w:lvl w:ilvl="1" w:tplc="9446E08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66E0C"/>
    <w:multiLevelType w:val="hybridMultilevel"/>
    <w:tmpl w:val="4B7A0884"/>
    <w:lvl w:ilvl="0" w:tplc="E55ED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97"/>
    <w:rsid w:val="00111306"/>
    <w:rsid w:val="00144FEB"/>
    <w:rsid w:val="00190863"/>
    <w:rsid w:val="001D02B7"/>
    <w:rsid w:val="0024684D"/>
    <w:rsid w:val="002C1BFD"/>
    <w:rsid w:val="002E661E"/>
    <w:rsid w:val="00333C97"/>
    <w:rsid w:val="003712A2"/>
    <w:rsid w:val="00371558"/>
    <w:rsid w:val="004735FC"/>
    <w:rsid w:val="00480E5E"/>
    <w:rsid w:val="00484306"/>
    <w:rsid w:val="004C0CFC"/>
    <w:rsid w:val="004E7CC2"/>
    <w:rsid w:val="004F19E6"/>
    <w:rsid w:val="00537DE5"/>
    <w:rsid w:val="005A59D7"/>
    <w:rsid w:val="005C0549"/>
    <w:rsid w:val="005E190C"/>
    <w:rsid w:val="005E7AC0"/>
    <w:rsid w:val="00603C92"/>
    <w:rsid w:val="006047EE"/>
    <w:rsid w:val="00611CEC"/>
    <w:rsid w:val="006C2AA1"/>
    <w:rsid w:val="006E7802"/>
    <w:rsid w:val="006F65B2"/>
    <w:rsid w:val="00721E86"/>
    <w:rsid w:val="00753BFE"/>
    <w:rsid w:val="00771203"/>
    <w:rsid w:val="008C031A"/>
    <w:rsid w:val="008C5487"/>
    <w:rsid w:val="009413D8"/>
    <w:rsid w:val="00951DC1"/>
    <w:rsid w:val="00951E4D"/>
    <w:rsid w:val="00993FB0"/>
    <w:rsid w:val="009A3327"/>
    <w:rsid w:val="00A47D9D"/>
    <w:rsid w:val="00A85B26"/>
    <w:rsid w:val="00AE290D"/>
    <w:rsid w:val="00B4244D"/>
    <w:rsid w:val="00B9677A"/>
    <w:rsid w:val="00C76ABF"/>
    <w:rsid w:val="00CC08A3"/>
    <w:rsid w:val="00CF28C4"/>
    <w:rsid w:val="00CF426E"/>
    <w:rsid w:val="00D00DD6"/>
    <w:rsid w:val="00D02C42"/>
    <w:rsid w:val="00DA0F07"/>
    <w:rsid w:val="00E175EB"/>
    <w:rsid w:val="00F21AF2"/>
    <w:rsid w:val="00F371DD"/>
    <w:rsid w:val="00F5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991D4"/>
  <w15:chartTrackingRefBased/>
  <w15:docId w15:val="{548A92F6-48B8-435F-982C-F0CEB8DC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02"/>
    <w:pPr>
      <w:ind w:left="720"/>
      <w:contextualSpacing/>
    </w:pPr>
  </w:style>
  <w:style w:type="paragraph" w:styleId="Header">
    <w:name w:val="header"/>
    <w:basedOn w:val="Normal"/>
    <w:link w:val="HeaderChar"/>
    <w:uiPriority w:val="99"/>
    <w:unhideWhenUsed/>
    <w:rsid w:val="003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97"/>
  </w:style>
  <w:style w:type="paragraph" w:styleId="Footer">
    <w:name w:val="footer"/>
    <w:basedOn w:val="Normal"/>
    <w:link w:val="FooterChar"/>
    <w:uiPriority w:val="99"/>
    <w:unhideWhenUsed/>
    <w:rsid w:val="003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97"/>
  </w:style>
  <w:style w:type="table" w:styleId="TableGrid">
    <w:name w:val="Table Grid"/>
    <w:basedOn w:val="TableNormal"/>
    <w:uiPriority w:val="39"/>
    <w:rsid w:val="0024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PS Branding">
  <a:themeElements>
    <a:clrScheme name="APS Branding">
      <a:dk1>
        <a:sysClr val="windowText" lastClr="000000"/>
      </a:dk1>
      <a:lt1>
        <a:sysClr val="window" lastClr="FFFFFF"/>
      </a:lt1>
      <a:dk2>
        <a:srgbClr val="44546A"/>
      </a:dk2>
      <a:lt2>
        <a:srgbClr val="E7E6E6"/>
      </a:lt2>
      <a:accent1>
        <a:srgbClr val="0083A9"/>
      </a:accent1>
      <a:accent2>
        <a:srgbClr val="D47B22"/>
      </a:accent2>
      <a:accent3>
        <a:srgbClr val="F3CF45"/>
      </a:accent3>
      <a:accent4>
        <a:srgbClr val="159839"/>
      </a:accent4>
      <a:accent5>
        <a:srgbClr val="595B5D"/>
      </a:accent5>
      <a:accent6>
        <a:srgbClr val="A92A91"/>
      </a:accent6>
      <a:hlink>
        <a:srgbClr val="D47B22"/>
      </a:hlink>
      <a:folHlink>
        <a:srgbClr val="F3CF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88E750FB87F439BAD6BE3B18C0B0C" ma:contentTypeVersion="5" ma:contentTypeDescription="Create a new document." ma:contentTypeScope="" ma:versionID="cca767be3fc612aadbc55becb3613673">
  <xsd:schema xmlns:xsd="http://www.w3.org/2001/XMLSchema" xmlns:xs="http://www.w3.org/2001/XMLSchema" xmlns:p="http://schemas.microsoft.com/office/2006/metadata/properties" xmlns:ns2="d37e30bb-5f32-4411-a640-0b4044b692bf" targetNamespace="http://schemas.microsoft.com/office/2006/metadata/properties" ma:root="true" ma:fieldsID="65777c422995f6ad301d2d3c17af5deb" ns2:_="">
    <xsd:import namespace="d37e30bb-5f32-4411-a640-0b4044b69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30bb-5f32-4411-a640-0b4044b69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BE9B9-6854-411C-A8CA-26DF8ABF0988}">
  <ds:schemaRefs>
    <ds:schemaRef ds:uri="http://schemas.microsoft.com/sharepoint/v3/contenttype/forms"/>
  </ds:schemaRefs>
</ds:datastoreItem>
</file>

<file path=customXml/itemProps2.xml><?xml version="1.0" encoding="utf-8"?>
<ds:datastoreItem xmlns:ds="http://schemas.openxmlformats.org/officeDocument/2006/customXml" ds:itemID="{396F0379-15B8-4163-B42B-451B4C100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30bb-5f32-4411-a640-0b4044b69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FC0E0-8DE6-4E84-9FFC-D6E7A3F125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 Diane</dc:creator>
  <cp:keywords/>
  <dc:description/>
  <cp:lastModifiedBy>Mason, Ashley</cp:lastModifiedBy>
  <cp:revision>2</cp:revision>
  <dcterms:created xsi:type="dcterms:W3CDTF">2020-12-15T18:09:00Z</dcterms:created>
  <dcterms:modified xsi:type="dcterms:W3CDTF">2020-12-15T18:09:00Z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0x0101009B088E750FB87F439BAD6BE3B18C0B0C</vt:lpwstr>
  </property>
</Properties>
</file>